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31" w:rsidRPr="00A83731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83731">
        <w:rPr>
          <w:rFonts w:eastAsia="Times New Roman"/>
          <w:b/>
          <w:lang w:eastAsia="ru-RU"/>
        </w:rPr>
        <w:t>ИНФОРМАЦИЯ</w:t>
      </w:r>
    </w:p>
    <w:p w:rsidR="00A83731" w:rsidRPr="00A83731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83731">
        <w:rPr>
          <w:rFonts w:eastAsia="Times New Roman"/>
          <w:b/>
          <w:lang w:eastAsia="ru-RU"/>
        </w:rPr>
        <w:t>Контрольно-сч</w:t>
      </w:r>
      <w:r w:rsidR="00CF61B4">
        <w:rPr>
          <w:rFonts w:eastAsia="Times New Roman"/>
          <w:b/>
          <w:lang w:eastAsia="ru-RU"/>
        </w:rPr>
        <w:t>ётной палаты города Волгодонска</w:t>
      </w:r>
    </w:p>
    <w:p w:rsidR="00152813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A83731">
        <w:rPr>
          <w:rFonts w:eastAsia="Times New Roman"/>
          <w:b/>
          <w:lang w:eastAsia="ru-RU"/>
        </w:rPr>
        <w:t xml:space="preserve">о результатах контрольных </w:t>
      </w:r>
      <w:r>
        <w:rPr>
          <w:rFonts w:eastAsia="Times New Roman"/>
          <w:b/>
          <w:lang w:eastAsia="ru-RU"/>
        </w:rPr>
        <w:t xml:space="preserve">мероприятий, проведённых </w:t>
      </w:r>
    </w:p>
    <w:p w:rsidR="00A83731" w:rsidRPr="00A83731" w:rsidRDefault="00A83731" w:rsidP="00A83731">
      <w:pPr>
        <w:spacing w:after="0"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в</w:t>
      </w:r>
      <w:r w:rsidRPr="00A83731">
        <w:rPr>
          <w:rFonts w:eastAsia="Times New Roman"/>
          <w:b/>
          <w:lang w:eastAsia="ru-RU"/>
        </w:rPr>
        <w:t xml:space="preserve"> </w:t>
      </w:r>
      <w:r w:rsidR="00377866">
        <w:rPr>
          <w:rFonts w:eastAsia="Times New Roman"/>
          <w:b/>
          <w:lang w:eastAsia="ru-RU"/>
        </w:rPr>
        <w:t>3</w:t>
      </w:r>
      <w:r w:rsidRPr="00A83731">
        <w:rPr>
          <w:rFonts w:eastAsia="Times New Roman"/>
          <w:b/>
          <w:lang w:eastAsia="ru-RU"/>
        </w:rPr>
        <w:t xml:space="preserve"> квартале 201</w:t>
      </w:r>
      <w:r w:rsidR="00152813">
        <w:rPr>
          <w:rFonts w:eastAsia="Times New Roman"/>
          <w:b/>
          <w:lang w:eastAsia="ru-RU"/>
        </w:rPr>
        <w:t>7</w:t>
      </w:r>
      <w:r w:rsidR="00864DA1">
        <w:rPr>
          <w:rFonts w:eastAsia="Times New Roman"/>
          <w:b/>
          <w:lang w:eastAsia="ru-RU"/>
        </w:rPr>
        <w:t xml:space="preserve"> года</w:t>
      </w:r>
    </w:p>
    <w:p w:rsidR="00A83731" w:rsidRPr="00A83731" w:rsidRDefault="00167897" w:rsidP="006D4551">
      <w:pPr>
        <w:spacing w:before="240" w:after="12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1</w:t>
      </w:r>
      <w:r w:rsidR="00152813">
        <w:rPr>
          <w:rFonts w:eastAsia="Times New Roman"/>
          <w:lang w:eastAsia="ru-RU"/>
        </w:rPr>
        <w:t>6</w:t>
      </w:r>
      <w:r w:rsidR="00A83731" w:rsidRPr="00174B99">
        <w:rPr>
          <w:rFonts w:eastAsia="Times New Roman"/>
          <w:lang w:eastAsia="ru-RU"/>
        </w:rPr>
        <w:t xml:space="preserve"> октября 201</w:t>
      </w:r>
      <w:r w:rsidR="00152813">
        <w:rPr>
          <w:rFonts w:eastAsia="Times New Roman"/>
          <w:lang w:eastAsia="ru-RU"/>
        </w:rPr>
        <w:t>7</w:t>
      </w:r>
      <w:r w:rsidR="00A83731" w:rsidRPr="00174B99">
        <w:rPr>
          <w:rFonts w:eastAsia="Times New Roman"/>
          <w:lang w:eastAsia="ru-RU"/>
        </w:rPr>
        <w:t>г.</w:t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</w:r>
      <w:r w:rsidR="00A83731" w:rsidRPr="00A83731">
        <w:rPr>
          <w:rFonts w:eastAsia="Times New Roman"/>
          <w:lang w:eastAsia="ru-RU"/>
        </w:rPr>
        <w:tab/>
        <w:t xml:space="preserve">         </w:t>
      </w:r>
      <w:proofErr w:type="spellStart"/>
      <w:r w:rsidR="00A83731" w:rsidRPr="00A83731">
        <w:rPr>
          <w:rFonts w:eastAsia="Times New Roman"/>
          <w:lang w:eastAsia="ru-RU"/>
        </w:rPr>
        <w:t>г</w:t>
      </w:r>
      <w:proofErr w:type="gramStart"/>
      <w:r w:rsidR="00A83731" w:rsidRPr="00A83731">
        <w:rPr>
          <w:rFonts w:eastAsia="Times New Roman"/>
          <w:lang w:eastAsia="ru-RU"/>
        </w:rPr>
        <w:t>.В</w:t>
      </w:r>
      <w:proofErr w:type="gramEnd"/>
      <w:r w:rsidR="00A83731" w:rsidRPr="00A83731">
        <w:rPr>
          <w:rFonts w:eastAsia="Times New Roman"/>
          <w:lang w:eastAsia="ru-RU"/>
        </w:rPr>
        <w:t>олгодонск</w:t>
      </w:r>
      <w:proofErr w:type="spellEnd"/>
    </w:p>
    <w:p w:rsidR="00A83731" w:rsidRPr="00A83731" w:rsidRDefault="00A83731" w:rsidP="00A83731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A83731" w:rsidRPr="00A83731" w:rsidRDefault="00F43D67" w:rsidP="005B3D27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proofErr w:type="gramStart"/>
      <w:r>
        <w:rPr>
          <w:rFonts w:eastAsia="Times New Roman"/>
          <w:color w:val="000000"/>
          <w:lang w:eastAsia="ru-RU"/>
        </w:rPr>
        <w:t>В</w:t>
      </w:r>
      <w:r w:rsidR="00A83731" w:rsidRPr="00A83731">
        <w:rPr>
          <w:rFonts w:eastAsia="Times New Roman"/>
          <w:color w:val="000000"/>
          <w:lang w:eastAsia="ru-RU"/>
        </w:rPr>
        <w:t xml:space="preserve"> </w:t>
      </w:r>
      <w:r w:rsidR="00377866">
        <w:rPr>
          <w:rFonts w:eastAsia="Times New Roman"/>
          <w:color w:val="000000"/>
          <w:lang w:eastAsia="ru-RU"/>
        </w:rPr>
        <w:t>3</w:t>
      </w:r>
      <w:r w:rsidR="00A83731" w:rsidRPr="00A83731">
        <w:rPr>
          <w:rFonts w:eastAsia="Times New Roman"/>
          <w:color w:val="000000"/>
          <w:lang w:eastAsia="ru-RU"/>
        </w:rPr>
        <w:t xml:space="preserve"> квартале 201</w:t>
      </w:r>
      <w:r w:rsidR="00152813">
        <w:rPr>
          <w:rFonts w:eastAsia="Times New Roman"/>
          <w:color w:val="000000"/>
          <w:lang w:eastAsia="ru-RU"/>
        </w:rPr>
        <w:t>7</w:t>
      </w:r>
      <w:r w:rsidR="008E1E4A">
        <w:rPr>
          <w:rFonts w:eastAsia="Times New Roman"/>
          <w:color w:val="000000"/>
          <w:lang w:eastAsia="ru-RU"/>
        </w:rPr>
        <w:t xml:space="preserve"> года</w:t>
      </w:r>
      <w:r w:rsidR="00A83731" w:rsidRPr="00A83731">
        <w:rPr>
          <w:rFonts w:eastAsia="Times New Roman"/>
          <w:color w:val="000000"/>
          <w:lang w:eastAsia="ru-RU"/>
        </w:rPr>
        <w:t xml:space="preserve"> Контрольно-счётной палатой города Волгодонска (далее Палата</w:t>
      </w:r>
      <w:r w:rsidR="00A83731" w:rsidRPr="00737497">
        <w:rPr>
          <w:rFonts w:eastAsia="Times New Roman"/>
          <w:color w:val="000000"/>
          <w:lang w:eastAsia="ru-RU"/>
        </w:rPr>
        <w:t xml:space="preserve">) проведено </w:t>
      </w:r>
      <w:r w:rsidR="005B3D27" w:rsidRPr="005B3D27">
        <w:rPr>
          <w:rFonts w:eastAsia="Times New Roman"/>
          <w:color w:val="000000"/>
          <w:lang w:eastAsia="ru-RU"/>
        </w:rPr>
        <w:t>4</w:t>
      </w:r>
      <w:r w:rsidR="00A83731" w:rsidRPr="00A83731">
        <w:rPr>
          <w:rFonts w:eastAsia="Times New Roman"/>
          <w:color w:val="000000"/>
          <w:lang w:eastAsia="ru-RU"/>
        </w:rPr>
        <w:t xml:space="preserve"> контрольных мероприяти</w:t>
      </w:r>
      <w:r w:rsidR="00802E28">
        <w:rPr>
          <w:rFonts w:eastAsia="Times New Roman"/>
          <w:color w:val="000000"/>
          <w:lang w:eastAsia="ru-RU"/>
        </w:rPr>
        <w:t>я в муниципальных учреждениях</w:t>
      </w:r>
      <w:r w:rsidR="008E645C">
        <w:rPr>
          <w:rFonts w:eastAsia="Times New Roman"/>
          <w:color w:val="000000"/>
          <w:lang w:eastAsia="ru-RU"/>
        </w:rPr>
        <w:t xml:space="preserve"> и </w:t>
      </w:r>
      <w:r w:rsidR="00152813">
        <w:rPr>
          <w:rFonts w:eastAsia="Times New Roman"/>
          <w:color w:val="000000"/>
          <w:lang w:eastAsia="ru-RU"/>
        </w:rPr>
        <w:t>в Департаменте труда и социального развития Администрации</w:t>
      </w:r>
      <w:r w:rsidR="00802E28">
        <w:rPr>
          <w:rFonts w:eastAsia="Times New Roman"/>
          <w:color w:val="000000"/>
          <w:lang w:eastAsia="ru-RU"/>
        </w:rPr>
        <w:t xml:space="preserve"> города</w:t>
      </w:r>
      <w:r w:rsidR="00152813">
        <w:rPr>
          <w:rFonts w:eastAsia="Times New Roman"/>
          <w:color w:val="000000"/>
          <w:lang w:eastAsia="ru-RU"/>
        </w:rPr>
        <w:t xml:space="preserve"> Волгодонска</w:t>
      </w:r>
      <w:r w:rsidR="00E9094C">
        <w:rPr>
          <w:rFonts w:eastAsia="Times New Roman"/>
          <w:color w:val="000000"/>
          <w:lang w:eastAsia="ru-RU"/>
        </w:rPr>
        <w:t xml:space="preserve"> (далее Департамент)</w:t>
      </w:r>
      <w:r w:rsidR="00E9094C" w:rsidRPr="003C416B">
        <w:rPr>
          <w:rFonts w:eastAsia="Times New Roman"/>
          <w:color w:val="000000"/>
          <w:lang w:eastAsia="ru-RU"/>
        </w:rPr>
        <w:t>.</w:t>
      </w:r>
      <w:proofErr w:type="gramEnd"/>
    </w:p>
    <w:p w:rsidR="00E9094C" w:rsidRPr="00E9094C" w:rsidRDefault="00152813" w:rsidP="00E9094C">
      <w:pPr>
        <w:pStyle w:val="a6"/>
        <w:numPr>
          <w:ilvl w:val="0"/>
          <w:numId w:val="4"/>
        </w:numPr>
        <w:tabs>
          <w:tab w:val="left" w:pos="0"/>
          <w:tab w:val="left" w:pos="720"/>
          <w:tab w:val="left" w:pos="1080"/>
          <w:tab w:val="left" w:pos="1134"/>
        </w:tabs>
        <w:spacing w:before="60"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9094C">
        <w:rPr>
          <w:b/>
        </w:rPr>
        <w:t>Проверка целевого и эффективного использования бюджетных средств, направленных в 2016 году – 1 квартале 2017 года на реализацию мероприятия «Забота» муниципальной программы города Волгодонска «Социальная поддержка граждан города Волгодонска»</w:t>
      </w:r>
      <w:r>
        <w:t xml:space="preserve"> </w:t>
      </w:r>
      <w:r w:rsidR="00235962">
        <w:t xml:space="preserve">(далее Программа) </w:t>
      </w:r>
      <w:r w:rsidR="00B103ED" w:rsidRPr="00E9094C">
        <w:rPr>
          <w:rFonts w:eastAsia="Times New Roman"/>
          <w:lang w:eastAsia="ru-RU"/>
        </w:rPr>
        <w:t xml:space="preserve">проведена в </w:t>
      </w:r>
      <w:r w:rsidRPr="00E9094C">
        <w:rPr>
          <w:rFonts w:eastAsia="Times New Roman"/>
          <w:color w:val="000000"/>
          <w:lang w:eastAsia="ru-RU"/>
        </w:rPr>
        <w:t>Департаменте</w:t>
      </w:r>
      <w:r w:rsidR="00E9094C" w:rsidRPr="00E9094C">
        <w:rPr>
          <w:rFonts w:eastAsia="Times New Roman"/>
          <w:color w:val="000000"/>
          <w:lang w:eastAsia="ru-RU"/>
        </w:rPr>
        <w:t>.</w:t>
      </w:r>
      <w:r w:rsidRPr="00E9094C">
        <w:rPr>
          <w:rFonts w:eastAsia="Times New Roman"/>
          <w:color w:val="000000"/>
          <w:lang w:eastAsia="ru-RU"/>
        </w:rPr>
        <w:t xml:space="preserve"> </w:t>
      </w:r>
    </w:p>
    <w:p w:rsidR="00971A54" w:rsidRPr="00E9094C" w:rsidRDefault="00235962" w:rsidP="00E9094C">
      <w:pPr>
        <w:pStyle w:val="a6"/>
        <w:tabs>
          <w:tab w:val="left" w:pos="0"/>
          <w:tab w:val="left" w:pos="1080"/>
          <w:tab w:val="left" w:pos="1134"/>
        </w:tabs>
        <w:spacing w:before="60" w:after="0" w:line="240" w:lineRule="auto"/>
        <w:ind w:left="0" w:firstLine="709"/>
        <w:jc w:val="both"/>
        <w:rPr>
          <w:rFonts w:eastAsia="Times New Roman"/>
          <w:lang w:eastAsia="ru-RU"/>
        </w:rPr>
      </w:pPr>
      <w:r>
        <w:t>Программа утверждена</w:t>
      </w:r>
      <w:r w:rsidRPr="00235962">
        <w:t xml:space="preserve"> </w:t>
      </w:r>
      <w:r>
        <w:t>постановлением Администрации гор</w:t>
      </w:r>
      <w:r w:rsidR="00E9094C">
        <w:t>ода Волгодонска от 30.09.2013 №</w:t>
      </w:r>
      <w:r>
        <w:t>3914 в</w:t>
      </w:r>
      <w:r w:rsidR="003C416B">
        <w:t xml:space="preserve"> целях </w:t>
      </w:r>
      <w:proofErr w:type="gramStart"/>
      <w:r w:rsidR="003C416B">
        <w:t>повышения качества жизни отдельных категорий населения</w:t>
      </w:r>
      <w:proofErr w:type="gramEnd"/>
      <w:r w:rsidR="003C416B">
        <w:t xml:space="preserve"> города Волгодонска, повышения доступности и качества социального обслуживания населения, создания для инвалидов и других маломобильных групп населения доступной и комфортной среды жизнедеятельности</w:t>
      </w:r>
      <w:r>
        <w:t>.</w:t>
      </w:r>
      <w:r w:rsidR="00FC1E34">
        <w:t xml:space="preserve"> </w:t>
      </w:r>
    </w:p>
    <w:p w:rsidR="00971A54" w:rsidRPr="00971A54" w:rsidRDefault="009D2DC3" w:rsidP="00E909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П</w:t>
      </w:r>
      <w:r w:rsidRPr="00F544BD">
        <w:t xml:space="preserve">о </w:t>
      </w:r>
      <w:r>
        <w:t xml:space="preserve">итогам 2016 года Департаментом был сформирован отчет об исполнении Плана реализации муниципальной программы и отчет о реализации Программы, согласно которому </w:t>
      </w:r>
      <w:r w:rsidR="00E9094C">
        <w:rPr>
          <w:rFonts w:eastAsia="Times New Roman"/>
          <w:lang w:eastAsia="ru-RU"/>
        </w:rPr>
        <w:t xml:space="preserve">исполнение </w:t>
      </w:r>
      <w:r>
        <w:rPr>
          <w:rFonts w:eastAsia="Times New Roman"/>
          <w:lang w:eastAsia="ru-RU"/>
        </w:rPr>
        <w:t xml:space="preserve">установленного для мероприятия «Забота» </w:t>
      </w:r>
      <w:r w:rsidR="00971A54" w:rsidRPr="00971A54">
        <w:rPr>
          <w:rFonts w:eastAsia="Times New Roman"/>
          <w:lang w:eastAsia="ru-RU"/>
        </w:rPr>
        <w:t>целево</w:t>
      </w:r>
      <w:r w:rsidR="00E9094C">
        <w:rPr>
          <w:rFonts w:eastAsia="Times New Roman"/>
          <w:lang w:eastAsia="ru-RU"/>
        </w:rPr>
        <w:t>го</w:t>
      </w:r>
      <w:r w:rsidR="00971A54" w:rsidRPr="00971A54">
        <w:rPr>
          <w:rFonts w:eastAsia="Times New Roman"/>
          <w:lang w:eastAsia="ru-RU"/>
        </w:rPr>
        <w:t xml:space="preserve"> </w:t>
      </w:r>
      <w:r w:rsidR="00971A54" w:rsidRPr="00971A54">
        <w:rPr>
          <w:rFonts w:eastAsia="Times New Roman"/>
          <w:szCs w:val="24"/>
          <w:lang w:eastAsia="ru-RU"/>
        </w:rPr>
        <w:t>показател</w:t>
      </w:r>
      <w:r w:rsidR="00E9094C">
        <w:rPr>
          <w:rFonts w:eastAsia="Times New Roman"/>
          <w:szCs w:val="24"/>
          <w:lang w:eastAsia="ru-RU"/>
        </w:rPr>
        <w:t>я</w:t>
      </w:r>
      <w:r w:rsidR="00971A54" w:rsidRPr="00971A54">
        <w:rPr>
          <w:rFonts w:eastAsia="Times New Roman"/>
          <w:szCs w:val="24"/>
          <w:lang w:eastAsia="ru-RU"/>
        </w:rPr>
        <w:t xml:space="preserve"> «Доля семей, получивших дополнительные меры социальной поддержки, в общей численности семей в городе, %» </w:t>
      </w:r>
      <w:r w:rsidR="00E9094C" w:rsidRPr="00E9094C">
        <w:rPr>
          <w:rFonts w:eastAsia="Times New Roman"/>
          <w:lang w:eastAsia="ru-RU"/>
        </w:rPr>
        <w:t>составило 21,6% или 100,</w:t>
      </w:r>
      <w:r w:rsidR="00E9094C">
        <w:rPr>
          <w:rFonts w:eastAsia="Times New Roman"/>
          <w:lang w:eastAsia="ru-RU"/>
        </w:rPr>
        <w:t>0</w:t>
      </w:r>
      <w:r w:rsidR="00E9094C" w:rsidRPr="00E9094C">
        <w:rPr>
          <w:rFonts w:eastAsia="Times New Roman"/>
          <w:lang w:eastAsia="ru-RU"/>
        </w:rPr>
        <w:t>% к установленному плановому значению.</w:t>
      </w:r>
      <w:r w:rsidR="00E9094C">
        <w:rPr>
          <w:rFonts w:eastAsia="Times New Roman"/>
          <w:lang w:eastAsia="ru-RU"/>
        </w:rPr>
        <w:t xml:space="preserve"> Показатель, как следует из Программы, </w:t>
      </w:r>
      <w:r w:rsidR="00971A54" w:rsidRPr="00971A54">
        <w:rPr>
          <w:rFonts w:eastAsia="Times New Roman"/>
          <w:lang w:eastAsia="ru-RU"/>
        </w:rPr>
        <w:t xml:space="preserve">рассчитывается на основании данных </w:t>
      </w:r>
      <w:r w:rsidR="00C32D3F" w:rsidRPr="003C416B">
        <w:rPr>
          <w:rFonts w:eastAsia="Times New Roman"/>
          <w:color w:val="000000"/>
          <w:lang w:eastAsia="ru-RU"/>
        </w:rPr>
        <w:t>Департамент</w:t>
      </w:r>
      <w:r w:rsidR="00C32D3F">
        <w:rPr>
          <w:rFonts w:eastAsia="Times New Roman"/>
          <w:color w:val="000000"/>
          <w:lang w:eastAsia="ru-RU"/>
        </w:rPr>
        <w:t>а</w:t>
      </w:r>
      <w:r w:rsidR="00C32D3F" w:rsidRPr="003C416B">
        <w:rPr>
          <w:rFonts w:eastAsia="Times New Roman"/>
          <w:color w:val="000000"/>
          <w:lang w:eastAsia="ru-RU"/>
        </w:rPr>
        <w:t xml:space="preserve"> </w:t>
      </w:r>
      <w:r w:rsidR="00971A54" w:rsidRPr="00971A54">
        <w:rPr>
          <w:rFonts w:eastAsia="Times New Roman"/>
          <w:lang w:eastAsia="ru-RU"/>
        </w:rPr>
        <w:t>о количестве семей, получивших дополнительны</w:t>
      </w:r>
      <w:r w:rsidR="007927B7">
        <w:rPr>
          <w:rFonts w:eastAsia="Times New Roman"/>
          <w:lang w:eastAsia="ru-RU"/>
        </w:rPr>
        <w:t xml:space="preserve">е меры социальной поддержки, и </w:t>
      </w:r>
      <w:r w:rsidR="00971A54" w:rsidRPr="00971A54">
        <w:rPr>
          <w:rFonts w:eastAsia="Times New Roman"/>
          <w:lang w:eastAsia="ru-RU"/>
        </w:rPr>
        <w:t>данных Отдела ЗАГС Администрации города Волгодонска о количестве семей, зарегист</w:t>
      </w:r>
      <w:r w:rsidR="007927B7">
        <w:rPr>
          <w:rFonts w:eastAsia="Times New Roman"/>
          <w:lang w:eastAsia="ru-RU"/>
        </w:rPr>
        <w:t>рированных в городе Волгодонске</w:t>
      </w:r>
      <w:r w:rsidR="00971A54" w:rsidRPr="00971A54">
        <w:rPr>
          <w:rFonts w:eastAsia="Times New Roman"/>
          <w:lang w:eastAsia="ru-RU"/>
        </w:rPr>
        <w:t>.</w:t>
      </w:r>
    </w:p>
    <w:p w:rsidR="00D206B7" w:rsidRDefault="00386D6D" w:rsidP="00C32D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lang w:eastAsia="ru-RU"/>
        </w:rPr>
        <w:t>Однако</w:t>
      </w:r>
      <w:r w:rsidR="001F4ACA">
        <w:rPr>
          <w:rFonts w:eastAsia="Times New Roman"/>
          <w:lang w:eastAsia="ru-RU"/>
        </w:rPr>
        <w:t xml:space="preserve"> по поступившей информации</w:t>
      </w:r>
      <w:r>
        <w:rPr>
          <w:rFonts w:eastAsia="Times New Roman"/>
          <w:lang w:eastAsia="ru-RU"/>
        </w:rPr>
        <w:t>,</w:t>
      </w:r>
      <w:r w:rsidR="00971A54" w:rsidRPr="00971A54">
        <w:rPr>
          <w:rFonts w:eastAsia="Times New Roman"/>
          <w:lang w:eastAsia="ru-RU"/>
        </w:rPr>
        <w:t xml:space="preserve"> Отдел ЗАГС «…</w:t>
      </w:r>
      <w:r w:rsidR="00971A54" w:rsidRPr="00BC1658">
        <w:rPr>
          <w:rFonts w:eastAsia="Times New Roman"/>
          <w:lang w:eastAsia="ru-RU"/>
        </w:rPr>
        <w:t>не ведет учет семей, проживающих в городе Волгодонс</w:t>
      </w:r>
      <w:r w:rsidR="001F4ACA" w:rsidRPr="00BC1658">
        <w:rPr>
          <w:rFonts w:eastAsia="Times New Roman"/>
          <w:lang w:eastAsia="ru-RU"/>
        </w:rPr>
        <w:t>ке</w:t>
      </w:r>
      <w:r w:rsidR="007927B7" w:rsidRPr="00BC1658">
        <w:rPr>
          <w:rFonts w:eastAsia="Times New Roman"/>
          <w:lang w:eastAsia="ru-RU"/>
        </w:rPr>
        <w:t xml:space="preserve">», а </w:t>
      </w:r>
      <w:r w:rsidRPr="00BC1658">
        <w:rPr>
          <w:rFonts w:eastAsia="Times New Roman"/>
          <w:lang w:eastAsia="ru-RU"/>
        </w:rPr>
        <w:t>среди получ</w:t>
      </w:r>
      <w:r>
        <w:rPr>
          <w:rFonts w:eastAsia="Times New Roman"/>
          <w:lang w:eastAsia="ru-RU"/>
        </w:rPr>
        <w:t>ателей мер</w:t>
      </w:r>
      <w:r w:rsidR="00971A54" w:rsidRPr="00971A54">
        <w:rPr>
          <w:rFonts w:eastAsia="Times New Roman"/>
          <w:lang w:eastAsia="ru-RU"/>
        </w:rPr>
        <w:t xml:space="preserve"> дополнительной социальной поддержки </w:t>
      </w:r>
      <w:r>
        <w:rPr>
          <w:rFonts w:eastAsia="Times New Roman"/>
          <w:lang w:eastAsia="ru-RU"/>
        </w:rPr>
        <w:t>не только семьи</w:t>
      </w:r>
      <w:r w:rsidR="00971A54" w:rsidRPr="00971A54">
        <w:rPr>
          <w:rFonts w:eastAsia="Times New Roman"/>
          <w:lang w:eastAsia="ru-RU"/>
        </w:rPr>
        <w:t>, но и отдельны</w:t>
      </w:r>
      <w:r>
        <w:rPr>
          <w:rFonts w:eastAsia="Times New Roman"/>
          <w:lang w:eastAsia="ru-RU"/>
        </w:rPr>
        <w:t>е</w:t>
      </w:r>
      <w:r w:rsidR="00971A54" w:rsidRPr="00971A54">
        <w:rPr>
          <w:rFonts w:eastAsia="Times New Roman"/>
          <w:lang w:eastAsia="ru-RU"/>
        </w:rPr>
        <w:t xml:space="preserve"> граждан</w:t>
      </w:r>
      <w:r>
        <w:rPr>
          <w:rFonts w:eastAsia="Times New Roman"/>
          <w:lang w:eastAsia="ru-RU"/>
        </w:rPr>
        <w:t>е</w:t>
      </w:r>
      <w:r w:rsidR="00D206B7">
        <w:rPr>
          <w:rFonts w:eastAsia="Times New Roman"/>
          <w:lang w:eastAsia="ru-RU"/>
        </w:rPr>
        <w:t>. Следовательно,</w:t>
      </w:r>
      <w:r w:rsidR="00C32D3F" w:rsidRPr="00971A54">
        <w:rPr>
          <w:rFonts w:eastAsia="Times New Roman"/>
          <w:lang w:eastAsia="ru-RU"/>
        </w:rPr>
        <w:t xml:space="preserve"> ут</w:t>
      </w:r>
      <w:r>
        <w:rPr>
          <w:rFonts w:eastAsia="Times New Roman"/>
          <w:lang w:eastAsia="ru-RU"/>
        </w:rPr>
        <w:t xml:space="preserve">верждение </w:t>
      </w:r>
      <w:r w:rsidR="00E836E1">
        <w:rPr>
          <w:rFonts w:eastAsia="Times New Roman"/>
          <w:lang w:eastAsia="ru-RU"/>
        </w:rPr>
        <w:t xml:space="preserve">указанного </w:t>
      </w:r>
      <w:r>
        <w:rPr>
          <w:rFonts w:eastAsia="Times New Roman"/>
          <w:lang w:eastAsia="ru-RU"/>
        </w:rPr>
        <w:t xml:space="preserve">целевого </w:t>
      </w:r>
      <w:r w:rsidR="00C32D3F" w:rsidRPr="00971A54">
        <w:rPr>
          <w:rFonts w:eastAsia="Times New Roman"/>
          <w:lang w:eastAsia="ru-RU"/>
        </w:rPr>
        <w:t xml:space="preserve">показателя </w:t>
      </w:r>
      <w:r w:rsidR="00C32D3F" w:rsidRPr="00386D6D">
        <w:rPr>
          <w:rFonts w:eastAsia="Times New Roman"/>
          <w:szCs w:val="24"/>
          <w:lang w:eastAsia="ru-RU"/>
        </w:rPr>
        <w:t xml:space="preserve">и </w:t>
      </w:r>
      <w:r>
        <w:rPr>
          <w:rFonts w:eastAsia="Times New Roman"/>
          <w:szCs w:val="24"/>
          <w:lang w:eastAsia="ru-RU"/>
        </w:rPr>
        <w:t>методики</w:t>
      </w:r>
      <w:r w:rsidR="00C32D3F" w:rsidRPr="00386D6D">
        <w:rPr>
          <w:rFonts w:eastAsia="Times New Roman"/>
          <w:szCs w:val="24"/>
          <w:lang w:eastAsia="ru-RU"/>
        </w:rPr>
        <w:t xml:space="preserve"> его расч</w:t>
      </w:r>
      <w:r>
        <w:rPr>
          <w:rFonts w:eastAsia="Times New Roman"/>
          <w:szCs w:val="24"/>
          <w:lang w:eastAsia="ru-RU"/>
        </w:rPr>
        <w:t>ё</w:t>
      </w:r>
      <w:r w:rsidR="00C32D3F" w:rsidRPr="00386D6D">
        <w:rPr>
          <w:rFonts w:eastAsia="Times New Roman"/>
          <w:szCs w:val="24"/>
          <w:lang w:eastAsia="ru-RU"/>
        </w:rPr>
        <w:t>та является некорректным</w:t>
      </w:r>
      <w:r w:rsidR="00D206B7">
        <w:rPr>
          <w:rFonts w:eastAsia="Times New Roman"/>
          <w:szCs w:val="24"/>
          <w:lang w:eastAsia="ru-RU"/>
        </w:rPr>
        <w:t>, так как</w:t>
      </w:r>
      <w:r w:rsidR="00C32D3F" w:rsidRPr="00386D6D">
        <w:rPr>
          <w:rFonts w:eastAsia="Times New Roman"/>
          <w:szCs w:val="24"/>
          <w:lang w:eastAsia="ru-RU"/>
        </w:rPr>
        <w:t xml:space="preserve"> не позволяет </w:t>
      </w:r>
      <w:proofErr w:type="gramStart"/>
      <w:r w:rsidR="00C32D3F" w:rsidRPr="00386D6D">
        <w:rPr>
          <w:rFonts w:eastAsia="Times New Roman"/>
          <w:szCs w:val="24"/>
          <w:lang w:eastAsia="ru-RU"/>
        </w:rPr>
        <w:t xml:space="preserve">проверить и </w:t>
      </w:r>
      <w:r w:rsidR="00D206B7">
        <w:rPr>
          <w:rFonts w:eastAsia="Times New Roman"/>
          <w:lang w:eastAsia="ru-RU"/>
        </w:rPr>
        <w:t>оценить</w:t>
      </w:r>
      <w:proofErr w:type="gramEnd"/>
      <w:r w:rsidR="00D206B7">
        <w:rPr>
          <w:rFonts w:eastAsia="Times New Roman"/>
          <w:lang w:eastAsia="ru-RU"/>
        </w:rPr>
        <w:t xml:space="preserve"> степен</w:t>
      </w:r>
      <w:r w:rsidR="00BC1658">
        <w:rPr>
          <w:rFonts w:eastAsia="Times New Roman"/>
          <w:lang w:eastAsia="ru-RU"/>
        </w:rPr>
        <w:t>ь</w:t>
      </w:r>
      <w:r w:rsidR="00D206B7">
        <w:rPr>
          <w:rFonts w:eastAsia="Times New Roman"/>
          <w:lang w:eastAsia="ru-RU"/>
        </w:rPr>
        <w:t xml:space="preserve"> </w:t>
      </w:r>
      <w:r w:rsidR="00D206B7" w:rsidRPr="007927B7">
        <w:rPr>
          <w:rFonts w:eastAsia="Times New Roman"/>
          <w:szCs w:val="24"/>
          <w:lang w:eastAsia="ru-RU"/>
        </w:rPr>
        <w:t>достижения целей и задач</w:t>
      </w:r>
      <w:r w:rsidR="00D206B7">
        <w:rPr>
          <w:rFonts w:eastAsia="Times New Roman"/>
          <w:lang w:eastAsia="ru-RU"/>
        </w:rPr>
        <w:t xml:space="preserve"> </w:t>
      </w:r>
      <w:r w:rsidR="00BC1658">
        <w:rPr>
          <w:rFonts w:eastAsia="Times New Roman"/>
          <w:lang w:eastAsia="ru-RU"/>
        </w:rPr>
        <w:t xml:space="preserve">Программы в части </w:t>
      </w:r>
      <w:r w:rsidR="00D206B7">
        <w:rPr>
          <w:rFonts w:eastAsia="Times New Roman"/>
          <w:lang w:eastAsia="ru-RU"/>
        </w:rPr>
        <w:t>мероприятия «Забота»</w:t>
      </w:r>
      <w:r w:rsidR="00BC1658" w:rsidRPr="00BC1658">
        <w:rPr>
          <w:rFonts w:eastAsia="Times New Roman"/>
          <w:szCs w:val="24"/>
          <w:lang w:eastAsia="ru-RU"/>
        </w:rPr>
        <w:t xml:space="preserve"> </w:t>
      </w:r>
      <w:r w:rsidR="00BC1658" w:rsidRPr="00386D6D">
        <w:rPr>
          <w:rFonts w:eastAsia="Times New Roman"/>
          <w:szCs w:val="24"/>
          <w:lang w:eastAsia="ru-RU"/>
        </w:rPr>
        <w:t>в связи с отсутствием необходимых данных.</w:t>
      </w:r>
    </w:p>
    <w:p w:rsidR="009D2DC3" w:rsidRDefault="00E643F0" w:rsidP="00390147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Общая сумма бюджетных средств, использованных в проверяемом периоде на реализацию мероприятия «Забота», </w:t>
      </w:r>
      <w:r w:rsidRPr="00971A54">
        <w:rPr>
          <w:rFonts w:eastAsia="Times New Roman"/>
          <w:lang w:eastAsia="ru-RU"/>
        </w:rPr>
        <w:t>составил</w:t>
      </w:r>
      <w:r>
        <w:rPr>
          <w:rFonts w:eastAsia="Times New Roman"/>
          <w:lang w:eastAsia="ru-RU"/>
        </w:rPr>
        <w:t xml:space="preserve">а 6 171,9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</w:t>
      </w:r>
      <w:proofErr w:type="spellEnd"/>
      <w:r w:rsidR="00167897">
        <w:rPr>
          <w:rFonts w:eastAsia="Times New Roman"/>
          <w:lang w:eastAsia="ru-RU"/>
        </w:rPr>
        <w:t>.</w:t>
      </w:r>
      <w:r w:rsidR="009D2DC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В</w:t>
      </w:r>
      <w:r w:rsidR="00971A54" w:rsidRPr="00971A54">
        <w:rPr>
          <w:rFonts w:eastAsia="Times New Roman"/>
          <w:lang w:eastAsia="ru-RU"/>
        </w:rPr>
        <w:t>ыборочн</w:t>
      </w:r>
      <w:r w:rsidR="004D3CA8">
        <w:rPr>
          <w:rFonts w:eastAsia="Times New Roman"/>
          <w:lang w:eastAsia="ru-RU"/>
        </w:rPr>
        <w:t>ой</w:t>
      </w:r>
      <w:r w:rsidR="00971A54" w:rsidRPr="00971A54">
        <w:rPr>
          <w:rFonts w:eastAsia="Times New Roman"/>
          <w:lang w:eastAsia="ru-RU"/>
        </w:rPr>
        <w:t xml:space="preserve"> проверк</w:t>
      </w:r>
      <w:r>
        <w:rPr>
          <w:rFonts w:eastAsia="Times New Roman"/>
          <w:lang w:eastAsia="ru-RU"/>
        </w:rPr>
        <w:t>ой</w:t>
      </w:r>
      <w:r w:rsidR="00971A54" w:rsidRPr="00971A54">
        <w:rPr>
          <w:rFonts w:eastAsia="Times New Roman"/>
          <w:lang w:eastAsia="ru-RU"/>
        </w:rPr>
        <w:t xml:space="preserve"> использования средств на реализацию </w:t>
      </w:r>
      <w:r w:rsidR="00267346">
        <w:rPr>
          <w:rFonts w:eastAsia="Times New Roman"/>
          <w:lang w:eastAsia="ru-RU"/>
        </w:rPr>
        <w:t>выполненных мероприятий</w:t>
      </w:r>
      <w:r w:rsidR="00746D76">
        <w:rPr>
          <w:rFonts w:eastAsia="Times New Roman"/>
          <w:lang w:eastAsia="ru-RU"/>
        </w:rPr>
        <w:t>, в том числе в муниципальных учреждениях – центрах социального обслуживания граждан пожило</w:t>
      </w:r>
      <w:r w:rsidR="004D3CA8">
        <w:rPr>
          <w:rFonts w:eastAsia="Times New Roman"/>
          <w:lang w:eastAsia="ru-RU"/>
        </w:rPr>
        <w:t xml:space="preserve">го возраста и инвалидов №1 и </w:t>
      </w:r>
      <w:r w:rsidR="004D3CA8">
        <w:rPr>
          <w:rFonts w:eastAsia="Times New Roman"/>
          <w:lang w:eastAsia="ru-RU"/>
        </w:rPr>
        <w:lastRenderedPageBreak/>
        <w:t>№2, ус</w:t>
      </w:r>
      <w:r w:rsidR="00786E45">
        <w:rPr>
          <w:rFonts w:eastAsia="Times New Roman"/>
          <w:lang w:eastAsia="ru-RU"/>
        </w:rPr>
        <w:t xml:space="preserve">тановлено, что в целом средства </w:t>
      </w:r>
      <w:r w:rsidR="004D3CA8">
        <w:rPr>
          <w:rFonts w:eastAsia="Times New Roman"/>
          <w:lang w:eastAsia="ru-RU"/>
        </w:rPr>
        <w:t>использованы эффективно, факты нецелевого использования</w:t>
      </w:r>
      <w:r w:rsidR="009D2DC3">
        <w:rPr>
          <w:rFonts w:eastAsia="Times New Roman"/>
          <w:lang w:eastAsia="ru-RU"/>
        </w:rPr>
        <w:t xml:space="preserve"> бюджетных средств не выявлены.</w:t>
      </w:r>
    </w:p>
    <w:p w:rsidR="00BC1658" w:rsidRDefault="004D3CA8" w:rsidP="00390147">
      <w:pPr>
        <w:tabs>
          <w:tab w:val="left" w:pos="720"/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Однако </w:t>
      </w:r>
      <w:r w:rsidR="006A7C7F">
        <w:rPr>
          <w:rFonts w:eastAsia="Times New Roman"/>
          <w:lang w:eastAsia="ru-RU"/>
        </w:rPr>
        <w:t>в</w:t>
      </w:r>
      <w:r w:rsidR="006A7C7F" w:rsidRPr="004D3CA8">
        <w:rPr>
          <w:rFonts w:eastAsia="Times New Roman"/>
          <w:lang w:eastAsia="ru-RU"/>
        </w:rPr>
        <w:t xml:space="preserve"> ходе встречной проверки в МУ </w:t>
      </w:r>
      <w:r w:rsidR="006A7C7F">
        <w:rPr>
          <w:rFonts w:eastAsia="Times New Roman"/>
          <w:lang w:eastAsia="ru-RU"/>
        </w:rPr>
        <w:t>«</w:t>
      </w:r>
      <w:r w:rsidR="006A7C7F" w:rsidRPr="004D3CA8">
        <w:rPr>
          <w:rFonts w:eastAsia="Times New Roman"/>
          <w:lang w:eastAsia="ru-RU"/>
        </w:rPr>
        <w:t xml:space="preserve">ЦСО </w:t>
      </w:r>
      <w:proofErr w:type="spellStart"/>
      <w:r w:rsidR="006A7C7F">
        <w:rPr>
          <w:rFonts w:eastAsia="Times New Roman"/>
          <w:lang w:eastAsia="ru-RU"/>
        </w:rPr>
        <w:t>ГПВиИ</w:t>
      </w:r>
      <w:proofErr w:type="spellEnd"/>
      <w:r w:rsidR="006A7C7F">
        <w:rPr>
          <w:rFonts w:eastAsia="Times New Roman"/>
          <w:lang w:eastAsia="ru-RU"/>
        </w:rPr>
        <w:t xml:space="preserve"> </w:t>
      </w:r>
      <w:r w:rsidR="006A7C7F" w:rsidRPr="004D3CA8">
        <w:rPr>
          <w:rFonts w:eastAsia="Times New Roman"/>
          <w:lang w:eastAsia="ru-RU"/>
        </w:rPr>
        <w:t>№1</w:t>
      </w:r>
      <w:r w:rsidR="006A7C7F">
        <w:rPr>
          <w:rFonts w:eastAsia="Times New Roman"/>
          <w:lang w:eastAsia="ru-RU"/>
        </w:rPr>
        <w:t xml:space="preserve">» </w:t>
      </w:r>
      <w:r w:rsidR="006A7C7F" w:rsidRPr="004D3CA8">
        <w:rPr>
          <w:rFonts w:eastAsia="Times New Roman"/>
          <w:lang w:eastAsia="ru-RU"/>
        </w:rPr>
        <w:t>документально не подтвержден</w:t>
      </w:r>
      <w:r w:rsidR="006A7C7F">
        <w:rPr>
          <w:rFonts w:eastAsia="Times New Roman"/>
          <w:lang w:eastAsia="ru-RU"/>
        </w:rPr>
        <w:t>ы</w:t>
      </w:r>
      <w:r w:rsidR="006A7C7F" w:rsidRPr="004D3CA8">
        <w:rPr>
          <w:rFonts w:eastAsia="Times New Roman"/>
          <w:lang w:eastAsia="ru-RU"/>
        </w:rPr>
        <w:t xml:space="preserve"> правомерность заключения </w:t>
      </w:r>
      <w:r w:rsidR="00E643F0" w:rsidRPr="004D3CA8">
        <w:rPr>
          <w:rFonts w:eastAsia="Times New Roman"/>
          <w:lang w:eastAsia="ru-RU"/>
        </w:rPr>
        <w:t xml:space="preserve">с </w:t>
      </w:r>
      <w:r w:rsidR="00267346">
        <w:rPr>
          <w:rFonts w:eastAsia="Times New Roman"/>
          <w:lang w:eastAsia="ru-RU"/>
        </w:rPr>
        <w:t xml:space="preserve">работником </w:t>
      </w:r>
      <w:r w:rsidR="006A7C7F" w:rsidRPr="004D3CA8">
        <w:rPr>
          <w:rFonts w:eastAsia="Times New Roman"/>
          <w:lang w:eastAsia="ru-RU"/>
        </w:rPr>
        <w:t xml:space="preserve">договоров </w:t>
      </w:r>
      <w:r w:rsidR="006A7C7F">
        <w:rPr>
          <w:rFonts w:eastAsia="Times New Roman"/>
          <w:lang w:eastAsia="ru-RU"/>
        </w:rPr>
        <w:t xml:space="preserve">гражданско-правового характера на оказание услуг </w:t>
      </w:r>
      <w:r w:rsidR="006A7C7F" w:rsidRPr="004D3CA8">
        <w:rPr>
          <w:rFonts w:eastAsia="Times New Roman"/>
          <w:lang w:eastAsia="ru-RU"/>
        </w:rPr>
        <w:t>по приготовлению пищи</w:t>
      </w:r>
      <w:r w:rsidR="00786E45">
        <w:rPr>
          <w:rFonts w:eastAsia="Times New Roman"/>
          <w:lang w:eastAsia="ru-RU"/>
        </w:rPr>
        <w:t xml:space="preserve"> </w:t>
      </w:r>
      <w:r w:rsidR="006A7C7F" w:rsidRPr="004D3CA8">
        <w:rPr>
          <w:rFonts w:eastAsia="Times New Roman"/>
          <w:lang w:eastAsia="ru-RU"/>
        </w:rPr>
        <w:t xml:space="preserve">и, как следствие, эффективное использование бюджетных средств в сумме 58,8 </w:t>
      </w:r>
      <w:proofErr w:type="spellStart"/>
      <w:r w:rsidR="006A7C7F" w:rsidRPr="004D3CA8">
        <w:rPr>
          <w:rFonts w:eastAsia="Times New Roman"/>
          <w:lang w:eastAsia="ru-RU"/>
        </w:rPr>
        <w:t>тыс</w:t>
      </w:r>
      <w:proofErr w:type="gramStart"/>
      <w:r w:rsidR="006A7C7F" w:rsidRPr="004D3CA8">
        <w:rPr>
          <w:rFonts w:eastAsia="Times New Roman"/>
          <w:lang w:eastAsia="ru-RU"/>
        </w:rPr>
        <w:t>.р</w:t>
      </w:r>
      <w:proofErr w:type="gramEnd"/>
      <w:r w:rsidR="006A7C7F" w:rsidRPr="004D3CA8">
        <w:rPr>
          <w:rFonts w:eastAsia="Times New Roman"/>
          <w:lang w:eastAsia="ru-RU"/>
        </w:rPr>
        <w:t>уб</w:t>
      </w:r>
      <w:proofErr w:type="spellEnd"/>
      <w:r w:rsidR="00167897">
        <w:rPr>
          <w:rFonts w:eastAsia="Times New Roman"/>
          <w:lang w:eastAsia="ru-RU"/>
        </w:rPr>
        <w:t>.</w:t>
      </w:r>
    </w:p>
    <w:p w:rsidR="00A22A78" w:rsidRDefault="00A22A78" w:rsidP="00390147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A83731">
        <w:rPr>
          <w:rFonts w:eastAsia="Times New Roman"/>
          <w:lang w:eastAsia="ru-RU"/>
        </w:rPr>
        <w:t>Представления Палаты направлены</w:t>
      </w:r>
      <w:r w:rsidRPr="00343B7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директору Департамента</w:t>
      </w:r>
      <w:r w:rsidRPr="00A83731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руководителю </w:t>
      </w:r>
      <w:r w:rsidRPr="004D3CA8">
        <w:rPr>
          <w:rFonts w:eastAsia="Times New Roman"/>
          <w:lang w:eastAsia="ru-RU"/>
        </w:rPr>
        <w:t xml:space="preserve">МУ </w:t>
      </w:r>
      <w:r>
        <w:rPr>
          <w:rFonts w:eastAsia="Times New Roman"/>
          <w:lang w:eastAsia="ru-RU"/>
        </w:rPr>
        <w:t>«</w:t>
      </w:r>
      <w:r w:rsidRPr="004D3CA8">
        <w:rPr>
          <w:rFonts w:eastAsia="Times New Roman"/>
          <w:lang w:eastAsia="ru-RU"/>
        </w:rPr>
        <w:t xml:space="preserve">ЦСО </w:t>
      </w:r>
      <w:proofErr w:type="spellStart"/>
      <w:r>
        <w:rPr>
          <w:rFonts w:eastAsia="Times New Roman"/>
          <w:lang w:eastAsia="ru-RU"/>
        </w:rPr>
        <w:t>ГПВиИ</w:t>
      </w:r>
      <w:proofErr w:type="spellEnd"/>
      <w:r>
        <w:rPr>
          <w:rFonts w:eastAsia="Times New Roman"/>
          <w:lang w:eastAsia="ru-RU"/>
        </w:rPr>
        <w:t xml:space="preserve"> </w:t>
      </w:r>
      <w:r w:rsidRPr="004D3CA8">
        <w:rPr>
          <w:rFonts w:eastAsia="Times New Roman"/>
          <w:lang w:eastAsia="ru-RU"/>
        </w:rPr>
        <w:t>№1</w:t>
      </w:r>
      <w:r>
        <w:rPr>
          <w:rFonts w:eastAsia="Times New Roman"/>
          <w:lang w:eastAsia="ru-RU"/>
        </w:rPr>
        <w:t xml:space="preserve">», </w:t>
      </w:r>
      <w:r w:rsidRPr="00A83731">
        <w:rPr>
          <w:rFonts w:eastAsia="Times New Roman"/>
          <w:lang w:eastAsia="ru-RU"/>
        </w:rPr>
        <w:t>копи</w:t>
      </w:r>
      <w:r>
        <w:rPr>
          <w:rFonts w:eastAsia="Times New Roman"/>
          <w:lang w:eastAsia="ru-RU"/>
        </w:rPr>
        <w:t>я</w:t>
      </w:r>
      <w:r w:rsidRPr="00A83731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а</w:t>
      </w:r>
      <w:r w:rsidRPr="00A83731">
        <w:rPr>
          <w:rFonts w:eastAsia="Times New Roman"/>
          <w:lang w:eastAsia="ru-RU"/>
        </w:rPr>
        <w:t xml:space="preserve"> – </w:t>
      </w:r>
      <w:r w:rsidRPr="00A83731">
        <w:rPr>
          <w:rFonts w:eastAsia="Times New Roman"/>
          <w:szCs w:val="20"/>
          <w:lang w:eastAsia="ru-RU"/>
        </w:rPr>
        <w:t>главе А</w:t>
      </w:r>
      <w:r>
        <w:rPr>
          <w:rFonts w:eastAsia="Times New Roman"/>
          <w:szCs w:val="20"/>
          <w:lang w:eastAsia="ru-RU"/>
        </w:rPr>
        <w:t xml:space="preserve">дминистрации города Волгодонска. </w:t>
      </w:r>
    </w:p>
    <w:p w:rsidR="009D2DC3" w:rsidRDefault="002B1BD8" w:rsidP="00A22A78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Согласно поступившей и</w:t>
      </w:r>
      <w:r w:rsidR="00A22A78">
        <w:rPr>
          <w:rFonts w:eastAsia="Times New Roman"/>
          <w:lang w:eastAsia="ru-RU"/>
        </w:rPr>
        <w:t xml:space="preserve">нформации, </w:t>
      </w:r>
      <w:r w:rsidR="009D2DC3">
        <w:rPr>
          <w:rFonts w:eastAsia="Times New Roman"/>
          <w:lang w:eastAsia="ru-RU"/>
        </w:rPr>
        <w:t xml:space="preserve">в Программу </w:t>
      </w:r>
      <w:r w:rsidR="000E7867">
        <w:rPr>
          <w:rFonts w:eastAsia="Times New Roman"/>
          <w:lang w:eastAsia="ru-RU"/>
        </w:rPr>
        <w:t>внесены изменения, в том числе в части методики расчёта целевого показателя мероприятия «Забота»</w:t>
      </w:r>
      <w:r w:rsidR="00A16CB1">
        <w:rPr>
          <w:rFonts w:eastAsia="Times New Roman"/>
          <w:lang w:eastAsia="ru-RU"/>
        </w:rPr>
        <w:t xml:space="preserve">. </w:t>
      </w:r>
      <w:r w:rsidR="00267346">
        <w:rPr>
          <w:rFonts w:eastAsia="Times New Roman"/>
          <w:lang w:eastAsia="ru-RU"/>
        </w:rPr>
        <w:t>С</w:t>
      </w:r>
      <w:r w:rsidR="00A16CB1">
        <w:rPr>
          <w:rFonts w:eastAsia="Times New Roman"/>
          <w:lang w:eastAsia="ru-RU"/>
        </w:rPr>
        <w:t>корректированный показатель будет установлен в Программе, начиная с 2018</w:t>
      </w:r>
      <w:r w:rsidR="00E836E1">
        <w:rPr>
          <w:rFonts w:eastAsia="Times New Roman"/>
          <w:lang w:eastAsia="ru-RU"/>
        </w:rPr>
        <w:t xml:space="preserve"> года.</w:t>
      </w:r>
      <w:r w:rsidR="00A16CB1">
        <w:rPr>
          <w:rFonts w:eastAsia="Times New Roman"/>
          <w:lang w:eastAsia="ru-RU"/>
        </w:rPr>
        <w:t xml:space="preserve"> </w:t>
      </w:r>
      <w:r w:rsidR="00267346">
        <w:rPr>
          <w:rFonts w:eastAsia="Times New Roman"/>
          <w:lang w:eastAsia="ru-RU"/>
        </w:rPr>
        <w:t>Д</w:t>
      </w:r>
      <w:r w:rsidR="00A16CB1">
        <w:rPr>
          <w:rFonts w:eastAsia="Times New Roman"/>
          <w:lang w:eastAsia="ru-RU"/>
        </w:rPr>
        <w:t xml:space="preserve">оговор на оказание услуг по приготовлению пищи заключен с физическим лицом, не являющимся работником учреждения, в Департамент направлены предложения </w:t>
      </w:r>
      <w:r w:rsidR="00A76429">
        <w:rPr>
          <w:rFonts w:eastAsia="Times New Roman"/>
          <w:lang w:eastAsia="ru-RU"/>
        </w:rPr>
        <w:t>о</w:t>
      </w:r>
      <w:r w:rsidR="00A16CB1">
        <w:rPr>
          <w:rFonts w:eastAsia="Times New Roman"/>
          <w:lang w:eastAsia="ru-RU"/>
        </w:rPr>
        <w:t xml:space="preserve"> введении с 2018</w:t>
      </w:r>
      <w:r w:rsidR="00167897">
        <w:rPr>
          <w:rFonts w:eastAsia="Times New Roman"/>
          <w:lang w:eastAsia="ru-RU"/>
        </w:rPr>
        <w:t xml:space="preserve"> года</w:t>
      </w:r>
      <w:r w:rsidR="00A16CB1">
        <w:rPr>
          <w:rFonts w:eastAsia="Times New Roman"/>
          <w:lang w:eastAsia="ru-RU"/>
        </w:rPr>
        <w:t xml:space="preserve"> штатной единицы повара</w:t>
      </w:r>
      <w:r w:rsidR="00A76429">
        <w:rPr>
          <w:rFonts w:eastAsia="Times New Roman"/>
          <w:lang w:eastAsia="ru-RU"/>
        </w:rPr>
        <w:t>, издан приказ об усилении контроля за эффективным использованием бюджетных средств на реализацию мероприятия «Забота».</w:t>
      </w:r>
    </w:p>
    <w:p w:rsidR="00A22A78" w:rsidRPr="00067FF2" w:rsidRDefault="00A16CB1" w:rsidP="00A22A78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Работа</w:t>
      </w:r>
      <w:r w:rsidR="00A22A78">
        <w:rPr>
          <w:rFonts w:eastAsia="Times New Roman"/>
          <w:lang w:eastAsia="ru-RU"/>
        </w:rPr>
        <w:t xml:space="preserve"> по полному исполнению представлени</w:t>
      </w:r>
      <w:r>
        <w:rPr>
          <w:rFonts w:eastAsia="Times New Roman"/>
          <w:lang w:eastAsia="ru-RU"/>
        </w:rPr>
        <w:t>й</w:t>
      </w:r>
      <w:r w:rsidR="00A22A78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продолжается и </w:t>
      </w:r>
      <w:r w:rsidR="00A22A78">
        <w:rPr>
          <w:rFonts w:eastAsia="Times New Roman"/>
          <w:lang w:eastAsia="ru-RU"/>
        </w:rPr>
        <w:t>оста</w:t>
      </w:r>
      <w:r w:rsidR="00A76429">
        <w:rPr>
          <w:rFonts w:eastAsia="Times New Roman"/>
          <w:lang w:eastAsia="ru-RU"/>
        </w:rPr>
        <w:t>ё</w:t>
      </w:r>
      <w:r w:rsidR="00A22A78">
        <w:rPr>
          <w:rFonts w:eastAsia="Times New Roman"/>
          <w:lang w:eastAsia="ru-RU"/>
        </w:rPr>
        <w:t>тся на контроле Палаты.</w:t>
      </w:r>
    </w:p>
    <w:p w:rsidR="00B668E2" w:rsidRPr="00B668E2" w:rsidRDefault="00B668E2" w:rsidP="009D2DC3">
      <w:pPr>
        <w:pStyle w:val="a6"/>
        <w:numPr>
          <w:ilvl w:val="0"/>
          <w:numId w:val="4"/>
        </w:numPr>
        <w:tabs>
          <w:tab w:val="left" w:pos="0"/>
          <w:tab w:val="left" w:pos="1134"/>
        </w:tabs>
        <w:spacing w:before="60" w:after="0" w:line="240" w:lineRule="auto"/>
        <w:ind w:left="0" w:firstLine="709"/>
        <w:jc w:val="both"/>
        <w:rPr>
          <w:rFonts w:eastAsia="Times New Roman"/>
          <w:lang w:eastAsia="ru-RU"/>
        </w:rPr>
      </w:pPr>
      <w:r w:rsidRPr="00E836E1">
        <w:rPr>
          <w:b/>
        </w:rPr>
        <w:t>Проверка целевого и эффективного использования бюджетных средств, выделенных в 2015 году на строительство сетей наружного освещения в микрорайонах города в рамках реализации программного мероприятия «Строительство объектов муниципальной собственности» муниципальной программы города Волгодонска «Благоустроенный город»</w:t>
      </w:r>
      <w:r w:rsidR="00E836E1">
        <w:t xml:space="preserve"> была включена в план работы Палаты на 2017 год по предложению депутатов </w:t>
      </w:r>
      <w:proofErr w:type="spellStart"/>
      <w:r w:rsidR="00E836E1">
        <w:t>Волгодонской</w:t>
      </w:r>
      <w:proofErr w:type="spellEnd"/>
      <w:r w:rsidR="00E836E1">
        <w:t xml:space="preserve"> городской Думы. </w:t>
      </w:r>
    </w:p>
    <w:p w:rsidR="002C055F" w:rsidRPr="002C055F" w:rsidRDefault="002C055F" w:rsidP="00D4673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2C055F">
        <w:rPr>
          <w:rFonts w:eastAsia="Times New Roman"/>
          <w:lang w:eastAsia="ru-RU"/>
        </w:rPr>
        <w:t>Оказание</w:t>
      </w:r>
      <w:r w:rsidR="00546E90">
        <w:rPr>
          <w:rFonts w:eastAsia="Times New Roman"/>
          <w:lang w:eastAsia="ru-RU"/>
        </w:rPr>
        <w:t xml:space="preserve"> муниципальной услуги</w:t>
      </w:r>
      <w:r w:rsidRPr="002C055F">
        <w:rPr>
          <w:rFonts w:eastAsia="Times New Roman"/>
          <w:lang w:eastAsia="ru-RU"/>
        </w:rPr>
        <w:t xml:space="preserve"> «Строительство сетей наружного освещения» предусмотрено в рамках </w:t>
      </w:r>
      <w:r w:rsidRPr="002C055F">
        <w:rPr>
          <w:rFonts w:eastAsia="Times New Roman"/>
          <w:szCs w:val="24"/>
          <w:lang w:eastAsia="ru-RU"/>
        </w:rPr>
        <w:t>муниципальной программы города Волго</w:t>
      </w:r>
      <w:r w:rsidR="009D2DC3">
        <w:rPr>
          <w:rFonts w:eastAsia="Times New Roman"/>
          <w:szCs w:val="24"/>
          <w:lang w:eastAsia="ru-RU"/>
        </w:rPr>
        <w:t xml:space="preserve">донска «Благоустроенный город» </w:t>
      </w:r>
      <w:r w:rsidRPr="002C055F">
        <w:rPr>
          <w:rFonts w:eastAsia="Times New Roman"/>
          <w:szCs w:val="24"/>
          <w:lang w:eastAsia="ru-RU"/>
        </w:rPr>
        <w:t>(далее Программа).</w:t>
      </w:r>
      <w:r w:rsidR="003B0995">
        <w:rPr>
          <w:rFonts w:eastAsia="Times New Roman"/>
          <w:szCs w:val="24"/>
          <w:lang w:eastAsia="ru-RU"/>
        </w:rPr>
        <w:t xml:space="preserve"> </w:t>
      </w:r>
      <w:r w:rsidRPr="002C055F">
        <w:rPr>
          <w:rFonts w:eastAsia="Times New Roman"/>
          <w:szCs w:val="24"/>
          <w:lang w:eastAsia="ru-RU"/>
        </w:rPr>
        <w:t xml:space="preserve">Участником Программы, ответственным за исполнение программного мероприятия, является </w:t>
      </w:r>
      <w:r w:rsidR="00AC4C41">
        <w:rPr>
          <w:rFonts w:eastAsia="Times New Roman"/>
          <w:szCs w:val="24"/>
          <w:lang w:eastAsia="ru-RU"/>
        </w:rPr>
        <w:t>МКУ</w:t>
      </w:r>
      <w:r w:rsidRPr="002C055F">
        <w:rPr>
          <w:rFonts w:eastAsia="Times New Roman"/>
          <w:lang w:eastAsia="ru-RU"/>
        </w:rPr>
        <w:t xml:space="preserve"> «Департамент строительства» (далее Департамент)</w:t>
      </w:r>
      <w:r w:rsidRPr="002C055F">
        <w:rPr>
          <w:rFonts w:eastAsia="Times New Roman"/>
          <w:szCs w:val="24"/>
          <w:lang w:eastAsia="ru-RU"/>
        </w:rPr>
        <w:t>.</w:t>
      </w:r>
    </w:p>
    <w:p w:rsidR="00717F79" w:rsidRDefault="00CE0794" w:rsidP="00E67D7E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На </w:t>
      </w:r>
      <w:r w:rsidR="009E5162" w:rsidRPr="002C055F">
        <w:rPr>
          <w:rFonts w:eastAsia="Times New Roman"/>
          <w:szCs w:val="24"/>
          <w:lang w:eastAsia="ru-RU"/>
        </w:rPr>
        <w:t>2015</w:t>
      </w:r>
      <w:r w:rsidR="00167897">
        <w:rPr>
          <w:rFonts w:eastAsia="Times New Roman"/>
          <w:szCs w:val="24"/>
          <w:lang w:eastAsia="ru-RU"/>
        </w:rPr>
        <w:t xml:space="preserve"> год</w:t>
      </w:r>
      <w:r w:rsidR="009E5162" w:rsidRPr="002C055F">
        <w:rPr>
          <w:rFonts w:eastAsia="Times New Roman"/>
          <w:szCs w:val="24"/>
          <w:lang w:eastAsia="ru-RU"/>
        </w:rPr>
        <w:t xml:space="preserve"> </w:t>
      </w:r>
      <w:r w:rsidR="009E5162">
        <w:rPr>
          <w:rFonts w:eastAsia="Times New Roman"/>
          <w:szCs w:val="24"/>
          <w:lang w:eastAsia="ru-RU"/>
        </w:rPr>
        <w:t>Программ</w:t>
      </w:r>
      <w:r w:rsidR="00A87E5C">
        <w:rPr>
          <w:rFonts w:eastAsia="Times New Roman"/>
          <w:szCs w:val="24"/>
          <w:lang w:eastAsia="ru-RU"/>
        </w:rPr>
        <w:t>а</w:t>
      </w:r>
      <w:r w:rsidR="009E5162" w:rsidRPr="002C055F">
        <w:rPr>
          <w:rFonts w:eastAsia="Times New Roman"/>
          <w:szCs w:val="24"/>
          <w:lang w:eastAsia="ru-RU"/>
        </w:rPr>
        <w:t xml:space="preserve"> предусм</w:t>
      </w:r>
      <w:r w:rsidR="009D2DC3">
        <w:rPr>
          <w:rFonts w:eastAsia="Times New Roman"/>
          <w:szCs w:val="24"/>
          <w:lang w:eastAsia="ru-RU"/>
        </w:rPr>
        <w:t>а</w:t>
      </w:r>
      <w:r w:rsidR="009E5162" w:rsidRPr="002C055F">
        <w:rPr>
          <w:rFonts w:eastAsia="Times New Roman"/>
          <w:szCs w:val="24"/>
          <w:lang w:eastAsia="ru-RU"/>
        </w:rPr>
        <w:t>тр</w:t>
      </w:r>
      <w:r w:rsidR="00A87E5C">
        <w:rPr>
          <w:rFonts w:eastAsia="Times New Roman"/>
          <w:szCs w:val="24"/>
          <w:lang w:eastAsia="ru-RU"/>
        </w:rPr>
        <w:t>ивала</w:t>
      </w:r>
      <w:r w:rsidR="009E5162" w:rsidRPr="002C055F">
        <w:rPr>
          <w:rFonts w:eastAsia="Times New Roman"/>
          <w:szCs w:val="24"/>
          <w:lang w:eastAsia="ru-RU"/>
        </w:rPr>
        <w:t xml:space="preserve"> строительство 10 объектов </w:t>
      </w:r>
      <w:r w:rsidR="00E6255B">
        <w:rPr>
          <w:rFonts w:eastAsia="Times New Roman"/>
          <w:szCs w:val="24"/>
          <w:lang w:eastAsia="ru-RU"/>
        </w:rPr>
        <w:t xml:space="preserve">строительства </w:t>
      </w:r>
      <w:r w:rsidR="00E6255B">
        <w:t>сетей наружного освещения</w:t>
      </w:r>
      <w:r w:rsidR="00E6255B" w:rsidRPr="00DA57AC">
        <w:t xml:space="preserve"> </w:t>
      </w:r>
      <w:r w:rsidR="009E5162" w:rsidRPr="002C055F">
        <w:rPr>
          <w:rFonts w:eastAsia="Times New Roman"/>
          <w:szCs w:val="24"/>
          <w:lang w:eastAsia="ru-RU"/>
        </w:rPr>
        <w:t xml:space="preserve">общей стоимостью </w:t>
      </w:r>
      <w:r w:rsidR="009E5162">
        <w:rPr>
          <w:rFonts w:eastAsia="Times New Roman"/>
          <w:szCs w:val="24"/>
          <w:lang w:eastAsia="ru-RU"/>
        </w:rPr>
        <w:t>30 918,4</w:t>
      </w:r>
      <w:r w:rsidR="009E5162" w:rsidRPr="002C055F">
        <w:rPr>
          <w:rFonts w:eastAsia="Times New Roman"/>
          <w:szCs w:val="24"/>
          <w:lang w:eastAsia="ru-RU"/>
        </w:rPr>
        <w:t xml:space="preserve"> </w:t>
      </w:r>
      <w:proofErr w:type="spellStart"/>
      <w:r w:rsidR="009E5162" w:rsidRPr="002C055F">
        <w:rPr>
          <w:rFonts w:eastAsia="Times New Roman"/>
          <w:szCs w:val="24"/>
          <w:lang w:eastAsia="ru-RU"/>
        </w:rPr>
        <w:t>тыс</w:t>
      </w:r>
      <w:proofErr w:type="gramStart"/>
      <w:r w:rsidR="009E5162" w:rsidRPr="002C055F">
        <w:rPr>
          <w:rFonts w:eastAsia="Times New Roman"/>
          <w:szCs w:val="24"/>
          <w:lang w:eastAsia="ru-RU"/>
        </w:rPr>
        <w:t>.р</w:t>
      </w:r>
      <w:proofErr w:type="gramEnd"/>
      <w:r w:rsidR="009E5162" w:rsidRPr="002C055F">
        <w:rPr>
          <w:rFonts w:eastAsia="Times New Roman"/>
          <w:szCs w:val="24"/>
          <w:lang w:eastAsia="ru-RU"/>
        </w:rPr>
        <w:t>уб</w:t>
      </w:r>
      <w:proofErr w:type="spellEnd"/>
      <w:r w:rsidR="009D2DC3">
        <w:rPr>
          <w:rFonts w:eastAsia="Times New Roman"/>
          <w:szCs w:val="24"/>
          <w:lang w:eastAsia="ru-RU"/>
        </w:rPr>
        <w:t>.</w:t>
      </w:r>
      <w:r w:rsidR="00717F79">
        <w:rPr>
          <w:rFonts w:eastAsia="Times New Roman"/>
          <w:szCs w:val="24"/>
          <w:lang w:eastAsia="ru-RU"/>
        </w:rPr>
        <w:t>, в том числе объект «Строительство сетей наружного освещения в кварталах</w:t>
      </w:r>
      <w:r w:rsidR="00717F79" w:rsidRPr="00717F79">
        <w:rPr>
          <w:rFonts w:eastAsia="Times New Roman"/>
          <w:lang w:eastAsia="ru-RU"/>
        </w:rPr>
        <w:t xml:space="preserve"> </w:t>
      </w:r>
      <w:r w:rsidR="00717F79" w:rsidRPr="00852359">
        <w:rPr>
          <w:rFonts w:eastAsia="Times New Roman"/>
          <w:lang w:eastAsia="ru-RU"/>
        </w:rPr>
        <w:t>ЮЗР-1, ЮЗР-1А, ЮЗР-2, ЮЗР-3</w:t>
      </w:r>
      <w:r w:rsidR="00717F79">
        <w:rPr>
          <w:rFonts w:eastAsia="Times New Roman"/>
          <w:szCs w:val="24"/>
          <w:lang w:eastAsia="ru-RU"/>
        </w:rPr>
        <w:t>» (завершение работ по контракту, заключенному в 2013</w:t>
      </w:r>
      <w:r w:rsidR="00167897">
        <w:rPr>
          <w:rFonts w:eastAsia="Times New Roman"/>
          <w:szCs w:val="24"/>
          <w:lang w:eastAsia="ru-RU"/>
        </w:rPr>
        <w:t xml:space="preserve"> году).</w:t>
      </w:r>
    </w:p>
    <w:p w:rsidR="000A2073" w:rsidRPr="00852359" w:rsidRDefault="00945D83" w:rsidP="00E67D7E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Calibri"/>
          <w:lang w:eastAsia="ru-RU"/>
        </w:rPr>
        <w:t>Для</w:t>
      </w:r>
      <w:r w:rsidRPr="00D66F14">
        <w:rPr>
          <w:rFonts w:eastAsia="Calibri"/>
          <w:lang w:eastAsia="ru-RU"/>
        </w:rPr>
        <w:t xml:space="preserve"> выполнени</w:t>
      </w:r>
      <w:r>
        <w:rPr>
          <w:rFonts w:eastAsia="Calibri"/>
          <w:lang w:eastAsia="ru-RU"/>
        </w:rPr>
        <w:t>я</w:t>
      </w:r>
      <w:r w:rsidRPr="00D66F14">
        <w:rPr>
          <w:rFonts w:eastAsia="Calibri"/>
          <w:lang w:eastAsia="ru-RU"/>
        </w:rPr>
        <w:t xml:space="preserve"> строительно-монтажных работ</w:t>
      </w:r>
      <w:r>
        <w:rPr>
          <w:rFonts w:eastAsia="Calibri"/>
          <w:lang w:eastAsia="ru-RU"/>
        </w:rPr>
        <w:t xml:space="preserve"> Д</w:t>
      </w:r>
      <w:r w:rsidRPr="00D66F14">
        <w:rPr>
          <w:rFonts w:eastAsia="Calibri"/>
          <w:lang w:eastAsia="ru-RU"/>
        </w:rPr>
        <w:t>епартаментом</w:t>
      </w:r>
      <w:r>
        <w:rPr>
          <w:rFonts w:eastAsia="Calibri"/>
          <w:lang w:eastAsia="ru-RU"/>
        </w:rPr>
        <w:t xml:space="preserve"> </w:t>
      </w:r>
      <w:r w:rsidR="00CE0794">
        <w:rPr>
          <w:rFonts w:eastAsia="Calibri"/>
          <w:lang w:eastAsia="ru-RU"/>
        </w:rPr>
        <w:t>в 2015</w:t>
      </w:r>
      <w:r w:rsidR="00167897">
        <w:rPr>
          <w:rFonts w:eastAsia="Calibri"/>
          <w:lang w:eastAsia="ru-RU"/>
        </w:rPr>
        <w:t xml:space="preserve"> году</w:t>
      </w:r>
      <w:r w:rsidR="00CE0794" w:rsidRPr="00D66F14">
        <w:rPr>
          <w:rFonts w:eastAsia="Calibri"/>
          <w:lang w:eastAsia="ru-RU"/>
        </w:rPr>
        <w:t xml:space="preserve"> </w:t>
      </w:r>
      <w:r w:rsidRPr="00D66F14">
        <w:rPr>
          <w:rFonts w:eastAsia="Calibri"/>
          <w:lang w:eastAsia="ru-RU"/>
        </w:rPr>
        <w:t xml:space="preserve">заключены 9 муниципальных контрактов на общую сумму </w:t>
      </w:r>
      <w:r>
        <w:rPr>
          <w:rFonts w:eastAsia="Calibri"/>
          <w:lang w:eastAsia="ru-RU"/>
        </w:rPr>
        <w:t xml:space="preserve">25 749,0 </w:t>
      </w:r>
      <w:proofErr w:type="spellStart"/>
      <w:r>
        <w:rPr>
          <w:rFonts w:eastAsia="Calibri"/>
          <w:lang w:eastAsia="ru-RU"/>
        </w:rPr>
        <w:t>тыс</w:t>
      </w:r>
      <w:proofErr w:type="gramStart"/>
      <w:r>
        <w:rPr>
          <w:rFonts w:eastAsia="Calibri"/>
          <w:lang w:eastAsia="ru-RU"/>
        </w:rPr>
        <w:t>.р</w:t>
      </w:r>
      <w:proofErr w:type="gramEnd"/>
      <w:r>
        <w:rPr>
          <w:rFonts w:eastAsia="Calibri"/>
          <w:lang w:eastAsia="ru-RU"/>
        </w:rPr>
        <w:t>уб</w:t>
      </w:r>
      <w:proofErr w:type="spellEnd"/>
      <w:r>
        <w:rPr>
          <w:rFonts w:eastAsia="Calibri"/>
          <w:lang w:eastAsia="ru-RU"/>
        </w:rPr>
        <w:t>.</w:t>
      </w:r>
      <w:r w:rsidR="00034C3A" w:rsidRPr="00034C3A">
        <w:rPr>
          <w:rFonts w:eastAsia="Calibri"/>
          <w:lang w:eastAsia="ru-RU"/>
        </w:rPr>
        <w:t xml:space="preserve"> </w:t>
      </w:r>
      <w:r w:rsidR="00F32592">
        <w:t>По данным актов о</w:t>
      </w:r>
      <w:r w:rsidR="00F3704F">
        <w:t xml:space="preserve"> приемке выполненных работ (форма </w:t>
      </w:r>
      <w:r w:rsidR="00F32592">
        <w:t>№ КС-2</w:t>
      </w:r>
      <w:r w:rsidR="00F3704F">
        <w:t>)</w:t>
      </w:r>
      <w:r w:rsidR="0091179E">
        <w:t xml:space="preserve"> </w:t>
      </w:r>
      <w:r w:rsidR="00F32592">
        <w:t xml:space="preserve">работы выполнены подрядчиками по </w:t>
      </w:r>
      <w:r w:rsidR="0091179E">
        <w:t>заключенным контрактам</w:t>
      </w:r>
      <w:r w:rsidR="00F32592">
        <w:t xml:space="preserve"> в </w:t>
      </w:r>
      <w:r w:rsidR="0091179E">
        <w:t>полном объеме.</w:t>
      </w:r>
      <w:r w:rsidR="00F32592" w:rsidRPr="00D66F14">
        <w:t xml:space="preserve"> </w:t>
      </w:r>
      <w:r w:rsidR="007675F0">
        <w:rPr>
          <w:rFonts w:eastAsia="Times New Roman"/>
          <w:lang w:eastAsia="ru-RU"/>
        </w:rPr>
        <w:t>И</w:t>
      </w:r>
      <w:r w:rsidR="007675F0" w:rsidRPr="00D66F14">
        <w:rPr>
          <w:rFonts w:eastAsia="Times New Roman"/>
          <w:lang w:eastAsia="ru-RU"/>
        </w:rPr>
        <w:t>сполнение бюджетных назначений</w:t>
      </w:r>
      <w:r w:rsidR="007675F0">
        <w:rPr>
          <w:rFonts w:eastAsia="Times New Roman"/>
          <w:lang w:eastAsia="ru-RU"/>
        </w:rPr>
        <w:t xml:space="preserve"> на </w:t>
      </w:r>
      <w:r w:rsidR="007675F0">
        <w:rPr>
          <w:rFonts w:eastAsia="Times New Roman"/>
          <w:szCs w:val="24"/>
          <w:lang w:eastAsia="ru-RU"/>
        </w:rPr>
        <w:t xml:space="preserve">строительства </w:t>
      </w:r>
      <w:r w:rsidR="007675F0">
        <w:t>сетей наружного освещения</w:t>
      </w:r>
      <w:r w:rsidR="007675F0" w:rsidRPr="00DA57AC">
        <w:t xml:space="preserve"> </w:t>
      </w:r>
      <w:r w:rsidR="007675F0">
        <w:rPr>
          <w:rFonts w:eastAsia="Times New Roman"/>
          <w:szCs w:val="24"/>
          <w:lang w:eastAsia="ru-RU"/>
        </w:rPr>
        <w:t>составило 69,0% от запланированной Программой суммы</w:t>
      </w:r>
      <w:r w:rsidR="007675F0" w:rsidRPr="00D66F14">
        <w:rPr>
          <w:rFonts w:eastAsia="Times New Roman"/>
          <w:szCs w:val="24"/>
          <w:lang w:eastAsia="ru-RU"/>
        </w:rPr>
        <w:t>.</w:t>
      </w:r>
      <w:r w:rsidR="0065157E">
        <w:rPr>
          <w:rFonts w:eastAsia="Times New Roman"/>
          <w:szCs w:val="24"/>
          <w:lang w:eastAsia="ru-RU"/>
        </w:rPr>
        <w:t xml:space="preserve"> </w:t>
      </w:r>
      <w:r w:rsidR="00CF459C">
        <w:rPr>
          <w:rFonts w:eastAsia="Times New Roman"/>
          <w:lang w:eastAsia="ru-RU"/>
        </w:rPr>
        <w:t>Р</w:t>
      </w:r>
      <w:r w:rsidR="00CF459C" w:rsidRPr="00852359">
        <w:rPr>
          <w:rFonts w:eastAsia="Times New Roman"/>
          <w:lang w:eastAsia="ru-RU"/>
        </w:rPr>
        <w:t xml:space="preserve">аботы оплачены Департаментом </w:t>
      </w:r>
      <w:r w:rsidR="00880C03">
        <w:rPr>
          <w:rFonts w:eastAsia="Times New Roman"/>
          <w:lang w:eastAsia="ru-RU"/>
        </w:rPr>
        <w:t>на сумму</w:t>
      </w:r>
      <w:r w:rsidR="00CF459C" w:rsidRPr="00852359">
        <w:rPr>
          <w:rFonts w:eastAsia="Times New Roman"/>
          <w:lang w:eastAsia="ru-RU"/>
        </w:rPr>
        <w:t xml:space="preserve"> </w:t>
      </w:r>
      <w:r w:rsidR="00CF459C">
        <w:rPr>
          <w:rFonts w:eastAsia="Times New Roman"/>
          <w:szCs w:val="24"/>
          <w:lang w:eastAsia="ru-RU"/>
        </w:rPr>
        <w:t>21 348,7</w:t>
      </w:r>
      <w:r w:rsidR="00167897">
        <w:rPr>
          <w:rFonts w:eastAsia="Times New Roman"/>
          <w:szCs w:val="24"/>
          <w:lang w:eastAsia="ru-RU"/>
        </w:rPr>
        <w:t xml:space="preserve"> </w:t>
      </w:r>
      <w:proofErr w:type="spellStart"/>
      <w:r w:rsidR="00167897">
        <w:rPr>
          <w:rFonts w:eastAsia="Times New Roman"/>
          <w:szCs w:val="24"/>
          <w:lang w:eastAsia="ru-RU"/>
        </w:rPr>
        <w:t>тыс</w:t>
      </w:r>
      <w:proofErr w:type="gramStart"/>
      <w:r w:rsidR="00167897">
        <w:rPr>
          <w:rFonts w:eastAsia="Times New Roman"/>
          <w:szCs w:val="24"/>
          <w:lang w:eastAsia="ru-RU"/>
        </w:rPr>
        <w:t>.р</w:t>
      </w:r>
      <w:proofErr w:type="gramEnd"/>
      <w:r w:rsidR="00167897">
        <w:rPr>
          <w:rFonts w:eastAsia="Times New Roman"/>
          <w:szCs w:val="24"/>
          <w:lang w:eastAsia="ru-RU"/>
        </w:rPr>
        <w:t>уб</w:t>
      </w:r>
      <w:proofErr w:type="spellEnd"/>
      <w:r w:rsidR="00167897">
        <w:rPr>
          <w:rFonts w:eastAsia="Times New Roman"/>
          <w:szCs w:val="24"/>
          <w:lang w:eastAsia="ru-RU"/>
        </w:rPr>
        <w:t>.</w:t>
      </w:r>
      <w:r w:rsidR="00880C03">
        <w:rPr>
          <w:rFonts w:eastAsia="Times New Roman"/>
          <w:szCs w:val="24"/>
          <w:lang w:eastAsia="ru-RU"/>
        </w:rPr>
        <w:t xml:space="preserve">, в том числе по контрактам </w:t>
      </w:r>
      <w:r w:rsidR="000A2073">
        <w:t xml:space="preserve">на «строительство сетей наружного освещения в </w:t>
      </w:r>
      <w:r w:rsidR="000A2073">
        <w:lastRenderedPageBreak/>
        <w:t>квартал</w:t>
      </w:r>
      <w:r w:rsidR="00880C03">
        <w:t>ах</w:t>
      </w:r>
      <w:r w:rsidR="000A2073">
        <w:t xml:space="preserve"> ЮЗР» – </w:t>
      </w:r>
      <w:r w:rsidR="00CF459C">
        <w:t xml:space="preserve">2 594,1 </w:t>
      </w:r>
      <w:proofErr w:type="spellStart"/>
      <w:r w:rsidR="00CF459C">
        <w:t>тыс.руб</w:t>
      </w:r>
      <w:proofErr w:type="spellEnd"/>
      <w:r w:rsidR="00167897">
        <w:t>.</w:t>
      </w:r>
      <w:r w:rsidR="00CF459C">
        <w:t xml:space="preserve"> </w:t>
      </w:r>
      <w:r w:rsidR="00041614">
        <w:rPr>
          <w:rFonts w:eastAsia="Times New Roman"/>
          <w:lang w:eastAsia="ru-RU"/>
        </w:rPr>
        <w:t>П</w:t>
      </w:r>
      <w:r w:rsidR="000A2073">
        <w:rPr>
          <w:rFonts w:eastAsia="Times New Roman"/>
          <w:lang w:eastAsia="ru-RU"/>
        </w:rPr>
        <w:t>редъявленны</w:t>
      </w:r>
      <w:r w:rsidR="00041614">
        <w:rPr>
          <w:rFonts w:eastAsia="Times New Roman"/>
          <w:lang w:eastAsia="ru-RU"/>
        </w:rPr>
        <w:t>е</w:t>
      </w:r>
      <w:r w:rsidR="000A2073">
        <w:rPr>
          <w:rFonts w:eastAsia="Times New Roman"/>
          <w:lang w:eastAsia="ru-RU"/>
        </w:rPr>
        <w:t xml:space="preserve"> </w:t>
      </w:r>
      <w:r w:rsidR="00041614">
        <w:rPr>
          <w:rFonts w:eastAsia="Times New Roman"/>
          <w:lang w:eastAsia="ru-RU"/>
        </w:rPr>
        <w:t xml:space="preserve">в обоснование платежа документы </w:t>
      </w:r>
      <w:r w:rsidR="000A2073" w:rsidRPr="00852359">
        <w:rPr>
          <w:rFonts w:eastAsia="Times New Roman"/>
          <w:lang w:eastAsia="ru-RU"/>
        </w:rPr>
        <w:t xml:space="preserve">не </w:t>
      </w:r>
      <w:r w:rsidR="00041614">
        <w:rPr>
          <w:rFonts w:eastAsia="Times New Roman"/>
          <w:lang w:eastAsia="ru-RU"/>
        </w:rPr>
        <w:t xml:space="preserve">содержат информации о том, </w:t>
      </w:r>
      <w:r w:rsidR="000A2073" w:rsidRPr="00852359">
        <w:rPr>
          <w:rFonts w:eastAsia="Times New Roman"/>
          <w:lang w:eastAsia="ru-RU"/>
        </w:rPr>
        <w:t>когда конкретно (в 2013, 2014 или 2015</w:t>
      </w:r>
      <w:r w:rsidR="00167897">
        <w:rPr>
          <w:rFonts w:eastAsia="Times New Roman"/>
          <w:lang w:eastAsia="ru-RU"/>
        </w:rPr>
        <w:t xml:space="preserve"> году</w:t>
      </w:r>
      <w:r w:rsidR="000A2073" w:rsidRPr="00852359">
        <w:rPr>
          <w:rFonts w:eastAsia="Times New Roman"/>
          <w:lang w:eastAsia="ru-RU"/>
        </w:rPr>
        <w:t xml:space="preserve">) и в каком объеме были выполнены работы в кварталах ЮЗР. </w:t>
      </w:r>
      <w:r w:rsidR="000A2073">
        <w:rPr>
          <w:rFonts w:eastAsia="Times New Roman"/>
          <w:lang w:eastAsia="ru-RU"/>
        </w:rPr>
        <w:t>Общи</w:t>
      </w:r>
      <w:r w:rsidR="007675F0">
        <w:rPr>
          <w:rFonts w:eastAsia="Times New Roman"/>
          <w:lang w:eastAsia="ru-RU"/>
        </w:rPr>
        <w:t>е</w:t>
      </w:r>
      <w:r w:rsidR="000A2073">
        <w:rPr>
          <w:rFonts w:eastAsia="Times New Roman"/>
          <w:lang w:eastAsia="ru-RU"/>
        </w:rPr>
        <w:t xml:space="preserve"> журнал</w:t>
      </w:r>
      <w:r w:rsidR="007675F0">
        <w:rPr>
          <w:rFonts w:eastAsia="Times New Roman"/>
          <w:lang w:eastAsia="ru-RU"/>
        </w:rPr>
        <w:t>ы</w:t>
      </w:r>
      <w:r w:rsidR="000A2073">
        <w:rPr>
          <w:rFonts w:eastAsia="Times New Roman"/>
          <w:lang w:eastAsia="ru-RU"/>
        </w:rPr>
        <w:t xml:space="preserve"> работ (форма </w:t>
      </w:r>
      <w:r w:rsidR="000A2073" w:rsidRPr="00852359">
        <w:rPr>
          <w:rFonts w:eastAsia="Times New Roman"/>
          <w:lang w:eastAsia="ru-RU"/>
        </w:rPr>
        <w:t>№КС-6) к проверке не представлен</w:t>
      </w:r>
      <w:r w:rsidR="007675F0">
        <w:rPr>
          <w:rFonts w:eastAsia="Times New Roman"/>
          <w:lang w:eastAsia="ru-RU"/>
        </w:rPr>
        <w:t>ы</w:t>
      </w:r>
      <w:r w:rsidR="000A2073" w:rsidRPr="00852359">
        <w:rPr>
          <w:rFonts w:eastAsia="Times New Roman"/>
          <w:lang w:eastAsia="ru-RU"/>
        </w:rPr>
        <w:t xml:space="preserve">. </w:t>
      </w:r>
    </w:p>
    <w:p w:rsidR="000A2073" w:rsidRDefault="00041614" w:rsidP="00AC4C41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состоянию на 01.0</w:t>
      </w:r>
      <w:r w:rsidR="00670E79">
        <w:rPr>
          <w:rFonts w:eastAsia="Times New Roman"/>
          <w:lang w:eastAsia="ru-RU"/>
        </w:rPr>
        <w:t>7</w:t>
      </w:r>
      <w:r>
        <w:rPr>
          <w:rFonts w:eastAsia="Times New Roman"/>
          <w:lang w:eastAsia="ru-RU"/>
        </w:rPr>
        <w:t>.2017г.</w:t>
      </w:r>
      <w:r w:rsidRPr="00411010">
        <w:rPr>
          <w:rFonts w:eastAsia="Times New Roman"/>
          <w:lang w:eastAsia="ru-RU"/>
        </w:rPr>
        <w:t xml:space="preserve"> сумма задолженности за работы по строительству сетей наружного освещения составля</w:t>
      </w:r>
      <w:r>
        <w:rPr>
          <w:rFonts w:eastAsia="Times New Roman"/>
          <w:lang w:eastAsia="ru-RU"/>
        </w:rPr>
        <w:t>ла</w:t>
      </w:r>
      <w:r w:rsidRPr="00411010">
        <w:rPr>
          <w:rFonts w:eastAsia="Times New Roman"/>
          <w:lang w:eastAsia="ru-RU"/>
        </w:rPr>
        <w:t xml:space="preserve"> </w:t>
      </w:r>
      <w:r w:rsidR="00E67D7E">
        <w:rPr>
          <w:rFonts w:eastAsia="Times New Roman"/>
          <w:lang w:eastAsia="ru-RU"/>
        </w:rPr>
        <w:t>1 759,4</w:t>
      </w:r>
      <w:r w:rsidRPr="00411010">
        <w:rPr>
          <w:rFonts w:eastAsia="Times New Roman"/>
          <w:lang w:eastAsia="ru-RU"/>
        </w:rPr>
        <w:t xml:space="preserve"> </w:t>
      </w:r>
      <w:proofErr w:type="spellStart"/>
      <w:r w:rsidRPr="00411010">
        <w:rPr>
          <w:rFonts w:eastAsia="Times New Roman"/>
          <w:lang w:eastAsia="ru-RU"/>
        </w:rPr>
        <w:t>тыс</w:t>
      </w:r>
      <w:proofErr w:type="gramStart"/>
      <w:r w:rsidRPr="00411010">
        <w:rPr>
          <w:rFonts w:eastAsia="Times New Roman"/>
          <w:lang w:eastAsia="ru-RU"/>
        </w:rPr>
        <w:t>.р</w:t>
      </w:r>
      <w:proofErr w:type="gramEnd"/>
      <w:r w:rsidRPr="00411010">
        <w:rPr>
          <w:rFonts w:eastAsia="Times New Roman"/>
          <w:lang w:eastAsia="ru-RU"/>
        </w:rPr>
        <w:t>уб</w:t>
      </w:r>
      <w:proofErr w:type="spellEnd"/>
      <w:r w:rsidR="00167897">
        <w:rPr>
          <w:rFonts w:eastAsia="Times New Roman"/>
          <w:lang w:eastAsia="ru-RU"/>
        </w:rPr>
        <w:t>.</w:t>
      </w:r>
    </w:p>
    <w:p w:rsidR="00AC4C41" w:rsidRPr="00AC4C41" w:rsidRDefault="000A2073" w:rsidP="00AC4C4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>К</w:t>
      </w:r>
      <w:r w:rsidRPr="00F4171D">
        <w:t xml:space="preserve"> проверке представлены </w:t>
      </w:r>
      <w:r w:rsidR="007320D2">
        <w:t>датированные июлем, ноябрем и декабрем 2015</w:t>
      </w:r>
      <w:r w:rsidR="00167897">
        <w:t xml:space="preserve"> года</w:t>
      </w:r>
      <w:r w:rsidR="007320D2">
        <w:t xml:space="preserve"> </w:t>
      </w:r>
      <w:r w:rsidRPr="00F4171D">
        <w:t>акты</w:t>
      </w:r>
      <w:r>
        <w:t xml:space="preserve"> приемки законченного строительством объекта приемочной комиссией (форма №</w:t>
      </w:r>
      <w:r w:rsidRPr="00F4171D">
        <w:t xml:space="preserve"> КС-14</w:t>
      </w:r>
      <w:r>
        <w:t>)</w:t>
      </w:r>
      <w:r w:rsidR="007320D2">
        <w:t xml:space="preserve"> </w:t>
      </w:r>
      <w:r>
        <w:t>по тринадцати объектам</w:t>
      </w:r>
      <w:r w:rsidR="00670E79">
        <w:t>, в том числе</w:t>
      </w:r>
      <w:r>
        <w:t xml:space="preserve"> девять объектов построены в рамках</w:t>
      </w:r>
      <w:r w:rsidR="00167897">
        <w:t xml:space="preserve"> контрактов 2015 год</w:t>
      </w:r>
      <w:r w:rsidR="009D2DC3">
        <w:t>а</w:t>
      </w:r>
      <w:r>
        <w:t xml:space="preserve">, четыре объекта </w:t>
      </w:r>
      <w:r w:rsidR="00E67D7E">
        <w:t xml:space="preserve">– </w:t>
      </w:r>
      <w:r w:rsidR="00670E79">
        <w:t>в кварталах ЮЗР</w:t>
      </w:r>
      <w:r>
        <w:t>.</w:t>
      </w:r>
      <w:r w:rsidR="007320D2">
        <w:t xml:space="preserve"> Необходимо отметить, что в</w:t>
      </w:r>
      <w:r w:rsidRPr="007808C3">
        <w:rPr>
          <w:rFonts w:eastAsia="Times New Roman"/>
          <w:lang w:eastAsia="ru-RU"/>
        </w:rPr>
        <w:t xml:space="preserve"> актах отсутствуют основные </w:t>
      </w:r>
      <w:r w:rsidR="007320D2">
        <w:rPr>
          <w:rFonts w:eastAsia="Times New Roman"/>
          <w:lang w:eastAsia="ru-RU"/>
        </w:rPr>
        <w:t>характеристики (параметры)</w:t>
      </w:r>
      <w:r w:rsidRPr="007808C3">
        <w:rPr>
          <w:rFonts w:eastAsia="Times New Roman"/>
          <w:lang w:eastAsia="ru-RU"/>
        </w:rPr>
        <w:t xml:space="preserve"> объектов: протяженность линии наружного освещения, мощность, класс объекта по освещению, нормируемый показатель освещенности</w:t>
      </w:r>
      <w:r w:rsidR="007320D2">
        <w:rPr>
          <w:rFonts w:eastAsia="Times New Roman"/>
          <w:lang w:eastAsia="ru-RU"/>
        </w:rPr>
        <w:t>.</w:t>
      </w:r>
      <w:r w:rsidRPr="007808C3">
        <w:rPr>
          <w:rFonts w:eastAsia="Times New Roman"/>
          <w:lang w:eastAsia="ru-RU"/>
        </w:rPr>
        <w:t xml:space="preserve"> </w:t>
      </w:r>
      <w:r w:rsidR="00AC4C41">
        <w:rPr>
          <w:rFonts w:eastAsia="Times New Roman"/>
          <w:lang w:eastAsia="ru-RU"/>
        </w:rPr>
        <w:t>С</w:t>
      </w:r>
      <w:r w:rsidR="00AC4C41" w:rsidRPr="00AC4C41">
        <w:rPr>
          <w:rFonts w:eastAsia="Times New Roman"/>
          <w:lang w:eastAsia="ru-RU"/>
        </w:rPr>
        <w:t>ети наружного освещения переданы Комитету по управлению имуществом города Волгодонска</w:t>
      </w:r>
      <w:r w:rsidR="00AC4C41">
        <w:rPr>
          <w:rFonts w:eastAsia="Times New Roman"/>
          <w:lang w:eastAsia="ru-RU"/>
        </w:rPr>
        <w:t xml:space="preserve"> (далее Комитет)</w:t>
      </w:r>
      <w:r w:rsidR="00AC4C41" w:rsidRPr="00AC4C41">
        <w:rPr>
          <w:rFonts w:eastAsia="Times New Roman"/>
          <w:lang w:eastAsia="ru-RU"/>
        </w:rPr>
        <w:t xml:space="preserve"> для дальнейшей передачи в безвозмездное пользование </w:t>
      </w:r>
      <w:r w:rsidR="00AC4C41">
        <w:rPr>
          <w:rFonts w:eastAsia="Times New Roman"/>
          <w:lang w:eastAsia="ru-RU"/>
        </w:rPr>
        <w:t>МКУ</w:t>
      </w:r>
      <w:r w:rsidR="00AC4C41" w:rsidRPr="00AC4C41">
        <w:rPr>
          <w:rFonts w:eastAsia="Times New Roman"/>
          <w:lang w:eastAsia="ru-RU"/>
        </w:rPr>
        <w:t xml:space="preserve"> «Департамент строительства и городского хозяйства»</w:t>
      </w:r>
      <w:r w:rsidR="00AC4C41">
        <w:rPr>
          <w:rFonts w:eastAsia="Times New Roman"/>
          <w:lang w:eastAsia="ru-RU"/>
        </w:rPr>
        <w:t xml:space="preserve"> (далее МКУ ДС</w:t>
      </w:r>
      <w:r w:rsidR="00376017">
        <w:rPr>
          <w:rFonts w:eastAsia="Times New Roman"/>
          <w:lang w:eastAsia="ru-RU"/>
        </w:rPr>
        <w:t>и</w:t>
      </w:r>
      <w:r w:rsidR="00AC4C41" w:rsidRPr="00AC4C41">
        <w:rPr>
          <w:rFonts w:eastAsia="Times New Roman"/>
          <w:lang w:eastAsia="ru-RU"/>
        </w:rPr>
        <w:t>ГХ).</w:t>
      </w:r>
    </w:p>
    <w:p w:rsidR="00AC4C41" w:rsidRDefault="00037D5A" w:rsidP="00037D5A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Проверкой установлено</w:t>
      </w:r>
      <w:r w:rsidR="00AC4C41">
        <w:rPr>
          <w:rFonts w:eastAsia="Times New Roman"/>
          <w:lang w:eastAsia="ru-RU"/>
        </w:rPr>
        <w:t>, что по состоянию на 01.07.2017г.:</w:t>
      </w:r>
    </w:p>
    <w:p w:rsidR="00037D5A" w:rsidRPr="00037D5A" w:rsidRDefault="00037D5A" w:rsidP="00037D5A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D5A">
        <w:rPr>
          <w:rFonts w:eastAsia="Times New Roman"/>
          <w:lang w:eastAsia="ru-RU"/>
        </w:rPr>
        <w:t xml:space="preserve">стоимость сетей наружного освещения, отраженная </w:t>
      </w:r>
      <w:r w:rsidR="00AC4C41" w:rsidRPr="00037D5A">
        <w:rPr>
          <w:rFonts w:eastAsia="Times New Roman"/>
          <w:lang w:eastAsia="ru-RU"/>
        </w:rPr>
        <w:t xml:space="preserve">в бухгалтерском учете </w:t>
      </w:r>
      <w:r w:rsidR="00AC4C41">
        <w:rPr>
          <w:rFonts w:eastAsia="Times New Roman"/>
          <w:lang w:eastAsia="ru-RU"/>
        </w:rPr>
        <w:t>МКУ ДС</w:t>
      </w:r>
      <w:r w:rsidR="009D2DC3">
        <w:rPr>
          <w:rFonts w:eastAsia="Times New Roman"/>
          <w:lang w:eastAsia="ru-RU"/>
        </w:rPr>
        <w:t>и</w:t>
      </w:r>
      <w:r w:rsidR="00AC4C41">
        <w:rPr>
          <w:rFonts w:eastAsia="Times New Roman"/>
          <w:lang w:eastAsia="ru-RU"/>
        </w:rPr>
        <w:t xml:space="preserve">ГХ </w:t>
      </w:r>
      <w:r w:rsidR="00AC4C41" w:rsidRPr="00037D5A">
        <w:rPr>
          <w:rFonts w:eastAsia="Times New Roman"/>
          <w:lang w:eastAsia="ru-RU"/>
        </w:rPr>
        <w:t>по шести объектам</w:t>
      </w:r>
      <w:r w:rsidR="00AC4C41">
        <w:rPr>
          <w:rFonts w:eastAsia="Times New Roman"/>
          <w:lang w:eastAsia="ru-RU"/>
        </w:rPr>
        <w:t xml:space="preserve"> и</w:t>
      </w:r>
      <w:r w:rsidR="00AC4C41" w:rsidRPr="00037D5A">
        <w:rPr>
          <w:rFonts w:eastAsia="Times New Roman"/>
          <w:lang w:eastAsia="ru-RU"/>
        </w:rPr>
        <w:t xml:space="preserve"> </w:t>
      </w:r>
      <w:r w:rsidRPr="00037D5A">
        <w:rPr>
          <w:rFonts w:eastAsia="Times New Roman"/>
          <w:lang w:eastAsia="ru-RU"/>
        </w:rPr>
        <w:t>в реестре муниципального имущества муниципального образования «Город Волгодонск» (дал</w:t>
      </w:r>
      <w:r w:rsidR="00AC4C41">
        <w:rPr>
          <w:rFonts w:eastAsia="Times New Roman"/>
          <w:lang w:eastAsia="ru-RU"/>
        </w:rPr>
        <w:t>ее Реестр) по четырем объектам</w:t>
      </w:r>
      <w:r w:rsidRPr="00037D5A">
        <w:rPr>
          <w:rFonts w:eastAsia="Times New Roman"/>
          <w:lang w:eastAsia="ru-RU"/>
        </w:rPr>
        <w:t xml:space="preserve">, не соответствует стоимости, указанной в </w:t>
      </w:r>
      <w:r w:rsidR="00AC4C41">
        <w:rPr>
          <w:rFonts w:eastAsia="Times New Roman"/>
          <w:lang w:eastAsia="ru-RU"/>
        </w:rPr>
        <w:t>актах приемки;</w:t>
      </w:r>
    </w:p>
    <w:p w:rsidR="002C0C4D" w:rsidRDefault="00037D5A" w:rsidP="00AC4C41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D5A">
        <w:rPr>
          <w:rFonts w:eastAsia="Times New Roman"/>
          <w:lang w:eastAsia="ru-RU"/>
        </w:rPr>
        <w:t xml:space="preserve">четыре </w:t>
      </w:r>
      <w:r w:rsidR="000666ED">
        <w:rPr>
          <w:rFonts w:eastAsia="Times New Roman"/>
          <w:lang w:eastAsia="ru-RU"/>
        </w:rPr>
        <w:t>построенных</w:t>
      </w:r>
      <w:r w:rsidR="00AC4C41">
        <w:rPr>
          <w:rFonts w:eastAsia="Times New Roman"/>
          <w:lang w:eastAsia="ru-RU"/>
        </w:rPr>
        <w:t xml:space="preserve"> </w:t>
      </w:r>
      <w:r w:rsidRPr="00037D5A">
        <w:rPr>
          <w:rFonts w:eastAsia="Times New Roman"/>
          <w:lang w:eastAsia="ru-RU"/>
        </w:rPr>
        <w:t>в кварталах ЮЗР</w:t>
      </w:r>
      <w:r w:rsidR="000666ED" w:rsidRPr="000666ED">
        <w:rPr>
          <w:rFonts w:eastAsia="Times New Roman"/>
          <w:lang w:eastAsia="ru-RU"/>
        </w:rPr>
        <w:t xml:space="preserve"> </w:t>
      </w:r>
      <w:r w:rsidR="009D2DC3">
        <w:rPr>
          <w:rFonts w:eastAsia="Times New Roman"/>
          <w:lang w:eastAsia="ru-RU"/>
        </w:rPr>
        <w:t xml:space="preserve">объекта </w:t>
      </w:r>
      <w:r w:rsidR="00AC4C41">
        <w:rPr>
          <w:rFonts w:eastAsia="Times New Roman"/>
          <w:lang w:eastAsia="ru-RU"/>
        </w:rPr>
        <w:t xml:space="preserve">не </w:t>
      </w:r>
      <w:proofErr w:type="gramStart"/>
      <w:r w:rsidR="00AC4C41">
        <w:rPr>
          <w:rFonts w:eastAsia="Times New Roman"/>
          <w:lang w:eastAsia="ru-RU"/>
        </w:rPr>
        <w:t>учтены в Реестре и не приняты</w:t>
      </w:r>
      <w:proofErr w:type="gramEnd"/>
      <w:r w:rsidR="00AC4C41">
        <w:rPr>
          <w:rFonts w:eastAsia="Times New Roman"/>
          <w:lang w:eastAsia="ru-RU"/>
        </w:rPr>
        <w:t xml:space="preserve"> к бухгалтерскому учету МКУ ДС</w:t>
      </w:r>
      <w:r w:rsidR="00376017">
        <w:rPr>
          <w:rFonts w:eastAsia="Times New Roman"/>
          <w:lang w:eastAsia="ru-RU"/>
        </w:rPr>
        <w:t>и</w:t>
      </w:r>
      <w:r w:rsidR="00AC4C41" w:rsidRPr="00037D5A">
        <w:rPr>
          <w:rFonts w:eastAsia="Times New Roman"/>
          <w:lang w:eastAsia="ru-RU"/>
        </w:rPr>
        <w:t>ГХ</w:t>
      </w:r>
      <w:r w:rsidR="00AC4C41">
        <w:rPr>
          <w:rFonts w:eastAsia="Times New Roman"/>
          <w:lang w:eastAsia="ru-RU"/>
        </w:rPr>
        <w:t>,</w:t>
      </w:r>
      <w:r w:rsidRPr="00037D5A">
        <w:rPr>
          <w:rFonts w:eastAsia="Times New Roman"/>
          <w:lang w:eastAsia="ru-RU"/>
        </w:rPr>
        <w:t xml:space="preserve"> тогда как акты приемки на них оформлены 17.</w:t>
      </w:r>
      <w:r w:rsidR="002C0C4D">
        <w:rPr>
          <w:rFonts w:eastAsia="Times New Roman"/>
          <w:lang w:eastAsia="ru-RU"/>
        </w:rPr>
        <w:t>07.2015г.;</w:t>
      </w:r>
    </w:p>
    <w:p w:rsidR="00FA64FF" w:rsidRDefault="00037D5A" w:rsidP="00FA64F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37D5A">
        <w:rPr>
          <w:rFonts w:eastAsia="Times New Roman"/>
          <w:lang w:eastAsia="ru-RU"/>
        </w:rPr>
        <w:t>и в Реестре,</w:t>
      </w:r>
      <w:r w:rsidR="000666ED">
        <w:rPr>
          <w:rFonts w:eastAsia="Times New Roman"/>
          <w:lang w:eastAsia="ru-RU"/>
        </w:rPr>
        <w:t xml:space="preserve"> и в бухгалтерском учете МКУ ДС</w:t>
      </w:r>
      <w:r w:rsidR="00376017">
        <w:rPr>
          <w:rFonts w:eastAsia="Times New Roman"/>
          <w:lang w:eastAsia="ru-RU"/>
        </w:rPr>
        <w:t>и</w:t>
      </w:r>
      <w:r w:rsidRPr="00037D5A">
        <w:rPr>
          <w:rFonts w:eastAsia="Times New Roman"/>
          <w:lang w:eastAsia="ru-RU"/>
        </w:rPr>
        <w:t>ГХ отсутствуют идентификационные данные объектов (характеристика объектов, конкретное место их расположения).</w:t>
      </w:r>
    </w:p>
    <w:p w:rsidR="000666ED" w:rsidRPr="00FA64FF" w:rsidRDefault="00FA64FF" w:rsidP="00FA64FF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ходе контрольного мероприятия не подтверждены о</w:t>
      </w:r>
      <w:r w:rsidR="000666ED">
        <w:rPr>
          <w:rFonts w:eastAsia="Times New Roman"/>
          <w:lang w:eastAsia="ru-RU"/>
        </w:rPr>
        <w:t>тчетные данные Департамента</w:t>
      </w:r>
      <w:r w:rsidR="000666ED" w:rsidRPr="000666ED">
        <w:rPr>
          <w:rFonts w:eastAsia="Times New Roman"/>
          <w:lang w:eastAsia="ru-RU"/>
        </w:rPr>
        <w:t xml:space="preserve"> </w:t>
      </w:r>
      <w:r w:rsidR="000666ED" w:rsidRPr="00037D5A">
        <w:rPr>
          <w:rFonts w:eastAsia="Times New Roman"/>
          <w:lang w:eastAsia="ru-RU"/>
        </w:rPr>
        <w:t>о реализации Программы в 2015</w:t>
      </w:r>
      <w:r>
        <w:rPr>
          <w:rFonts w:eastAsia="Times New Roman"/>
          <w:lang w:eastAsia="ru-RU"/>
        </w:rPr>
        <w:t xml:space="preserve"> году</w:t>
      </w:r>
      <w:r w:rsidR="000666ED">
        <w:rPr>
          <w:rFonts w:eastAsia="Times New Roman"/>
          <w:lang w:eastAsia="ru-RU"/>
        </w:rPr>
        <w:t xml:space="preserve"> </w:t>
      </w:r>
      <w:r w:rsidR="000666ED" w:rsidRPr="00037D5A">
        <w:rPr>
          <w:rFonts w:eastAsia="Times New Roman"/>
          <w:lang w:eastAsia="ru-RU"/>
        </w:rPr>
        <w:t>по показателю «Протяженность вновь построенных сетей наружного освещения»</w:t>
      </w:r>
      <w:r w:rsidR="000666ED">
        <w:rPr>
          <w:rFonts w:eastAsia="Times New Roman"/>
          <w:lang w:eastAsia="ru-RU"/>
        </w:rPr>
        <w:t xml:space="preserve"> (факт – </w:t>
      </w:r>
      <w:smartTag w:uri="urn:schemas-microsoft-com:office:smarttags" w:element="metricconverter">
        <w:smartTagPr>
          <w:attr w:name="ProductID" w:val="16,49 км"/>
        </w:smartTagPr>
        <w:r w:rsidR="000666ED" w:rsidRPr="00037D5A">
          <w:rPr>
            <w:rFonts w:eastAsia="Times New Roman"/>
            <w:lang w:eastAsia="ru-RU"/>
          </w:rPr>
          <w:t>16,49 км</w:t>
        </w:r>
      </w:smartTag>
      <w:r w:rsidR="000666ED" w:rsidRPr="00037D5A">
        <w:rPr>
          <w:rFonts w:eastAsia="Times New Roman"/>
          <w:lang w:eastAsia="ru-RU"/>
        </w:rPr>
        <w:t xml:space="preserve"> при плане 11,862 км</w:t>
      </w:r>
      <w:r w:rsidR="000666ED">
        <w:rPr>
          <w:rFonts w:eastAsia="Times New Roman"/>
          <w:lang w:eastAsia="ru-RU"/>
        </w:rPr>
        <w:t>)</w:t>
      </w:r>
      <w:r w:rsidR="00944436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а также </w:t>
      </w:r>
      <w:r w:rsidR="00944436" w:rsidRPr="00037D5A">
        <w:rPr>
          <w:rFonts w:eastAsia="Times New Roman"/>
          <w:lang w:eastAsia="ru-RU"/>
        </w:rPr>
        <w:t xml:space="preserve">бюджетная эффективность использования средств местного бюджета на </w:t>
      </w:r>
      <w:r w:rsidR="00944436" w:rsidRPr="00037D5A">
        <w:rPr>
          <w:rFonts w:eastAsia="Times New Roman"/>
          <w:szCs w:val="24"/>
          <w:lang w:eastAsia="ru-RU"/>
        </w:rPr>
        <w:t xml:space="preserve">строительство </w:t>
      </w:r>
      <w:r w:rsidR="00944436" w:rsidRPr="00037D5A">
        <w:rPr>
          <w:rFonts w:eastAsia="Times New Roman"/>
          <w:lang w:eastAsia="ru-RU"/>
        </w:rPr>
        <w:t xml:space="preserve">сетей наружного освещения в сумме </w:t>
      </w:r>
      <w:r w:rsidR="00944436">
        <w:rPr>
          <w:rFonts w:eastAsia="Times New Roman"/>
          <w:lang w:eastAsia="ru-RU"/>
        </w:rPr>
        <w:t>2</w:t>
      </w:r>
      <w:r w:rsidR="002C0C4D">
        <w:rPr>
          <w:rFonts w:eastAsia="Times New Roman"/>
          <w:lang w:eastAsia="ru-RU"/>
        </w:rPr>
        <w:t>1</w:t>
      </w:r>
      <w:r w:rsidR="00944436">
        <w:rPr>
          <w:rFonts w:eastAsia="Times New Roman"/>
          <w:lang w:eastAsia="ru-RU"/>
        </w:rPr>
        <w:t> 348,7</w:t>
      </w:r>
      <w:r w:rsidR="00944436" w:rsidRPr="00037D5A">
        <w:rPr>
          <w:rFonts w:eastAsia="Times New Roman"/>
          <w:lang w:eastAsia="ru-RU"/>
        </w:rPr>
        <w:t xml:space="preserve"> </w:t>
      </w:r>
      <w:proofErr w:type="spellStart"/>
      <w:r w:rsidR="00944436" w:rsidRPr="00037D5A">
        <w:rPr>
          <w:rFonts w:eastAsia="Times New Roman"/>
          <w:lang w:eastAsia="ru-RU"/>
        </w:rPr>
        <w:t>тыс</w:t>
      </w:r>
      <w:proofErr w:type="gramStart"/>
      <w:r w:rsidR="00944436" w:rsidRPr="00037D5A">
        <w:rPr>
          <w:rFonts w:eastAsia="Times New Roman"/>
          <w:lang w:eastAsia="ru-RU"/>
        </w:rPr>
        <w:t>.р</w:t>
      </w:r>
      <w:proofErr w:type="gramEnd"/>
      <w:r w:rsidR="00944436" w:rsidRPr="00037D5A">
        <w:rPr>
          <w:rFonts w:eastAsia="Times New Roman"/>
          <w:lang w:eastAsia="ru-RU"/>
        </w:rPr>
        <w:t>уб</w:t>
      </w:r>
      <w:proofErr w:type="spellEnd"/>
      <w:r>
        <w:rPr>
          <w:rFonts w:eastAsia="Times New Roman"/>
          <w:lang w:eastAsia="ru-RU"/>
        </w:rPr>
        <w:t>.</w:t>
      </w:r>
      <w:r w:rsidR="00944436">
        <w:rPr>
          <w:rFonts w:eastAsia="Times New Roman"/>
          <w:lang w:eastAsia="ru-RU"/>
        </w:rPr>
        <w:t xml:space="preserve">, так как </w:t>
      </w:r>
      <w:r w:rsidR="00037D5A" w:rsidRPr="00037D5A">
        <w:rPr>
          <w:rFonts w:eastAsia="Times New Roman"/>
          <w:szCs w:val="24"/>
          <w:lang w:eastAsia="ru-RU"/>
        </w:rPr>
        <w:t>отсутствует методика расчета показателя</w:t>
      </w:r>
      <w:r w:rsidR="00944436">
        <w:rPr>
          <w:rFonts w:eastAsia="Times New Roman"/>
          <w:szCs w:val="24"/>
          <w:lang w:eastAsia="ru-RU"/>
        </w:rPr>
        <w:t>,</w:t>
      </w:r>
      <w:r w:rsidR="00944436" w:rsidRPr="00944436">
        <w:rPr>
          <w:rFonts w:eastAsia="Times New Roman"/>
          <w:lang w:eastAsia="ru-RU"/>
        </w:rPr>
        <w:t xml:space="preserve"> </w:t>
      </w:r>
      <w:r w:rsidR="00944436" w:rsidRPr="00037D5A">
        <w:rPr>
          <w:rFonts w:eastAsia="Times New Roman"/>
          <w:lang w:eastAsia="ru-RU"/>
        </w:rPr>
        <w:t>информаци</w:t>
      </w:r>
      <w:r w:rsidR="00944436">
        <w:rPr>
          <w:rFonts w:eastAsia="Times New Roman"/>
          <w:lang w:eastAsia="ru-RU"/>
        </w:rPr>
        <w:t>я</w:t>
      </w:r>
      <w:r w:rsidR="00944436" w:rsidRPr="00037D5A">
        <w:rPr>
          <w:rFonts w:eastAsia="Times New Roman"/>
          <w:lang w:eastAsia="ru-RU"/>
        </w:rPr>
        <w:t xml:space="preserve"> о протяженности сетей наружного освещения</w:t>
      </w:r>
      <w:r w:rsidR="00944436" w:rsidRPr="00944436">
        <w:rPr>
          <w:rFonts w:eastAsia="Times New Roman"/>
          <w:lang w:eastAsia="ru-RU"/>
        </w:rPr>
        <w:t xml:space="preserve"> </w:t>
      </w:r>
      <w:r w:rsidR="00944436">
        <w:rPr>
          <w:rFonts w:eastAsia="Times New Roman"/>
          <w:lang w:eastAsia="ru-RU"/>
        </w:rPr>
        <w:t xml:space="preserve">в </w:t>
      </w:r>
      <w:r w:rsidR="00944436" w:rsidRPr="00037D5A">
        <w:rPr>
          <w:rFonts w:eastAsia="Times New Roman"/>
          <w:lang w:eastAsia="ru-RU"/>
        </w:rPr>
        <w:t>проектн</w:t>
      </w:r>
      <w:r w:rsidR="00944436">
        <w:rPr>
          <w:rFonts w:eastAsia="Times New Roman"/>
          <w:lang w:eastAsia="ru-RU"/>
        </w:rPr>
        <w:t>ой</w:t>
      </w:r>
      <w:r w:rsidR="00944436" w:rsidRPr="00037D5A">
        <w:rPr>
          <w:rFonts w:eastAsia="Times New Roman"/>
          <w:lang w:eastAsia="ru-RU"/>
        </w:rPr>
        <w:t xml:space="preserve"> и исполнительн</w:t>
      </w:r>
      <w:r w:rsidR="00944436">
        <w:rPr>
          <w:rFonts w:eastAsia="Times New Roman"/>
          <w:lang w:eastAsia="ru-RU"/>
        </w:rPr>
        <w:t>ой</w:t>
      </w:r>
      <w:r w:rsidR="00944436" w:rsidRPr="00037D5A">
        <w:rPr>
          <w:rFonts w:eastAsia="Times New Roman"/>
          <w:lang w:eastAsia="ru-RU"/>
        </w:rPr>
        <w:t xml:space="preserve"> документаци</w:t>
      </w:r>
      <w:r w:rsidR="00944436">
        <w:rPr>
          <w:rFonts w:eastAsia="Times New Roman"/>
          <w:lang w:eastAsia="ru-RU"/>
        </w:rPr>
        <w:t xml:space="preserve">и, </w:t>
      </w:r>
      <w:r w:rsidR="002C0C4D">
        <w:rPr>
          <w:rFonts w:eastAsia="Times New Roman"/>
          <w:lang w:eastAsia="ru-RU"/>
        </w:rPr>
        <w:t xml:space="preserve">а </w:t>
      </w:r>
      <w:r w:rsidR="00944436">
        <w:rPr>
          <w:rFonts w:eastAsia="Times New Roman"/>
          <w:lang w:eastAsia="ru-RU"/>
        </w:rPr>
        <w:t>результаты выборочного замера</w:t>
      </w:r>
      <w:r w:rsidR="00944436" w:rsidRPr="00944436">
        <w:rPr>
          <w:rFonts w:eastAsia="Times New Roman"/>
          <w:lang w:eastAsia="ru-RU"/>
        </w:rPr>
        <w:t xml:space="preserve"> </w:t>
      </w:r>
      <w:r w:rsidR="00944436" w:rsidRPr="00037D5A">
        <w:rPr>
          <w:rFonts w:eastAsia="Times New Roman"/>
          <w:lang w:eastAsia="ru-RU"/>
        </w:rPr>
        <w:t xml:space="preserve">протяженности сетей наружного освещения </w:t>
      </w:r>
      <w:r w:rsidR="00944436">
        <w:rPr>
          <w:rFonts w:eastAsia="Times New Roman"/>
          <w:lang w:eastAsia="ru-RU"/>
        </w:rPr>
        <w:t>по 9 объектам не соответствуют отчетным данным.</w:t>
      </w:r>
    </w:p>
    <w:p w:rsidR="00037D5A" w:rsidRPr="00037D5A" w:rsidRDefault="00D57D17" w:rsidP="00037D5A">
      <w:pPr>
        <w:spacing w:after="0" w:line="240" w:lineRule="auto"/>
        <w:ind w:firstLine="708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Кроме того, и Департаментом, как заказчиком, и п</w:t>
      </w:r>
      <w:r w:rsidR="00037D5A" w:rsidRPr="00037D5A">
        <w:rPr>
          <w:rFonts w:eastAsia="Times New Roman"/>
          <w:lang w:eastAsia="ru-RU"/>
        </w:rPr>
        <w:t xml:space="preserve">одрядчиками допущено ненадлежащее исполнение обязательств по отдельным </w:t>
      </w:r>
      <w:r>
        <w:rPr>
          <w:rFonts w:eastAsia="Times New Roman"/>
          <w:lang w:eastAsia="ru-RU"/>
        </w:rPr>
        <w:t>муниципальным контрактам.</w:t>
      </w:r>
    </w:p>
    <w:p w:rsidR="009E5162" w:rsidRDefault="00D4673F" w:rsidP="00D4673F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По результатам контрольного мероприятия к</w:t>
      </w:r>
      <w:r w:rsidRPr="00A83731">
        <w:rPr>
          <w:rFonts w:eastAsia="Times New Roman"/>
          <w:lang w:eastAsia="ru-RU"/>
        </w:rPr>
        <w:t>опи</w:t>
      </w:r>
      <w:r>
        <w:rPr>
          <w:rFonts w:eastAsia="Times New Roman"/>
          <w:lang w:eastAsia="ru-RU"/>
        </w:rPr>
        <w:t>я</w:t>
      </w:r>
      <w:r w:rsidRPr="00A83731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а</w:t>
      </w:r>
      <w:r w:rsidRPr="00A837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направлена </w:t>
      </w:r>
      <w:r>
        <w:rPr>
          <w:rFonts w:eastAsia="Times New Roman"/>
          <w:szCs w:val="24"/>
          <w:lang w:eastAsia="ru-RU"/>
        </w:rPr>
        <w:t xml:space="preserve">в </w:t>
      </w:r>
      <w:proofErr w:type="spellStart"/>
      <w:r>
        <w:rPr>
          <w:rFonts w:eastAsia="Times New Roman"/>
          <w:szCs w:val="24"/>
          <w:lang w:eastAsia="ru-RU"/>
        </w:rPr>
        <w:t>Волгодонскую</w:t>
      </w:r>
      <w:proofErr w:type="spellEnd"/>
      <w:r>
        <w:rPr>
          <w:rFonts w:eastAsia="Times New Roman"/>
          <w:szCs w:val="24"/>
          <w:lang w:eastAsia="ru-RU"/>
        </w:rPr>
        <w:t xml:space="preserve"> городскую Думу, </w:t>
      </w:r>
      <w:r>
        <w:rPr>
          <w:rFonts w:eastAsia="Times New Roman"/>
          <w:szCs w:val="20"/>
          <w:lang w:eastAsia="ru-RU"/>
        </w:rPr>
        <w:t>пре</w:t>
      </w:r>
      <w:r w:rsidRPr="00A83731">
        <w:rPr>
          <w:rFonts w:eastAsia="Times New Roman"/>
          <w:lang w:eastAsia="ru-RU"/>
        </w:rPr>
        <w:t>дставления Палаты</w:t>
      </w:r>
      <w:r>
        <w:rPr>
          <w:rFonts w:eastAsia="Times New Roman"/>
          <w:lang w:eastAsia="ru-RU"/>
        </w:rPr>
        <w:t xml:space="preserve"> – директору МКУ </w:t>
      </w:r>
      <w:r>
        <w:rPr>
          <w:rFonts w:eastAsia="Times New Roman"/>
          <w:lang w:eastAsia="ru-RU"/>
        </w:rPr>
        <w:lastRenderedPageBreak/>
        <w:t>«Департамент строительства»</w:t>
      </w:r>
      <w:r>
        <w:rPr>
          <w:rFonts w:eastAsia="Times New Roman"/>
          <w:szCs w:val="24"/>
          <w:lang w:eastAsia="ru-RU"/>
        </w:rPr>
        <w:t xml:space="preserve"> и </w:t>
      </w:r>
      <w:r w:rsidRPr="00A83731">
        <w:rPr>
          <w:rFonts w:eastAsia="Times New Roman"/>
          <w:szCs w:val="20"/>
          <w:lang w:eastAsia="ru-RU"/>
        </w:rPr>
        <w:t>главе А</w:t>
      </w:r>
      <w:r>
        <w:rPr>
          <w:rFonts w:eastAsia="Times New Roman"/>
          <w:szCs w:val="20"/>
          <w:lang w:eastAsia="ru-RU"/>
        </w:rPr>
        <w:t xml:space="preserve">дминистрации города Волгодонска (с копией акта проверки). </w:t>
      </w:r>
    </w:p>
    <w:p w:rsidR="006A20A6" w:rsidRPr="00A83731" w:rsidRDefault="00376017" w:rsidP="006A20A6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 результате исполнения представлений Палаты главой Администрации города утвержден график строительства сетей внутриквартального освещения на 2017-2021</w:t>
      </w:r>
      <w:r w:rsidR="00FA64FF">
        <w:rPr>
          <w:rFonts w:eastAsia="Times New Roman"/>
          <w:szCs w:val="20"/>
          <w:lang w:eastAsia="ru-RU"/>
        </w:rPr>
        <w:t xml:space="preserve"> годы, </w:t>
      </w:r>
      <w:r>
        <w:rPr>
          <w:rFonts w:eastAsia="Times New Roman"/>
          <w:szCs w:val="20"/>
          <w:lang w:eastAsia="ru-RU"/>
        </w:rPr>
        <w:t>принят</w:t>
      </w:r>
      <w:r w:rsidR="002C0C4D">
        <w:rPr>
          <w:rFonts w:eastAsia="Times New Roman"/>
          <w:szCs w:val="20"/>
          <w:lang w:eastAsia="ru-RU"/>
        </w:rPr>
        <w:t>а</w:t>
      </w:r>
      <w:r>
        <w:rPr>
          <w:rFonts w:eastAsia="Times New Roman"/>
          <w:szCs w:val="20"/>
          <w:lang w:eastAsia="ru-RU"/>
        </w:rPr>
        <w:t xml:space="preserve"> к учету </w:t>
      </w:r>
      <w:r w:rsidR="002C0C4D">
        <w:rPr>
          <w:rFonts w:eastAsia="Times New Roman"/>
          <w:lang w:eastAsia="ru-RU"/>
        </w:rPr>
        <w:t xml:space="preserve">МКУ «Департамент строительства» полная стоимость </w:t>
      </w:r>
      <w:r>
        <w:rPr>
          <w:rFonts w:eastAsia="Times New Roman"/>
          <w:lang w:eastAsia="ru-RU"/>
        </w:rPr>
        <w:t>объект</w:t>
      </w:r>
      <w:r w:rsidR="002C0C4D">
        <w:rPr>
          <w:rFonts w:eastAsia="Times New Roman"/>
          <w:lang w:eastAsia="ru-RU"/>
        </w:rPr>
        <w:t>ов</w:t>
      </w:r>
      <w:r>
        <w:rPr>
          <w:rFonts w:eastAsia="Times New Roman"/>
          <w:lang w:eastAsia="ru-RU"/>
        </w:rPr>
        <w:t>, построенны</w:t>
      </w:r>
      <w:r w:rsidR="002C0C4D">
        <w:rPr>
          <w:rFonts w:eastAsia="Times New Roman"/>
          <w:lang w:eastAsia="ru-RU"/>
        </w:rPr>
        <w:t>х</w:t>
      </w:r>
      <w:r>
        <w:rPr>
          <w:rFonts w:eastAsia="Times New Roman"/>
          <w:lang w:eastAsia="ru-RU"/>
        </w:rPr>
        <w:t xml:space="preserve"> в кварталах ЮЗР, рассматривается вопрос о передаче объектов в безвозмездное пользование МКУ «ДСиГХ»</w:t>
      </w:r>
      <w:r w:rsidR="006A20A6">
        <w:rPr>
          <w:rFonts w:eastAsia="Times New Roman"/>
          <w:lang w:eastAsia="ru-RU"/>
        </w:rPr>
        <w:t xml:space="preserve">. </w:t>
      </w:r>
      <w:r w:rsidR="006A20A6">
        <w:rPr>
          <w:rFonts w:eastAsia="Times New Roman"/>
          <w:szCs w:val="20"/>
          <w:lang w:eastAsia="ru-RU"/>
        </w:rPr>
        <w:t>Реализация представлений находится на контроле Палаты.</w:t>
      </w:r>
    </w:p>
    <w:p w:rsidR="003C416B" w:rsidRDefault="002560C7" w:rsidP="00377866">
      <w:pPr>
        <w:tabs>
          <w:tab w:val="left" w:pos="1134"/>
        </w:tabs>
        <w:spacing w:before="40" w:after="0" w:line="240" w:lineRule="auto"/>
        <w:ind w:firstLine="709"/>
        <w:jc w:val="both"/>
      </w:pPr>
      <w:r w:rsidRPr="002560C7">
        <w:rPr>
          <w:b/>
          <w:bCs/>
        </w:rPr>
        <w:t>3.</w:t>
      </w:r>
      <w:r w:rsidRPr="002560C7">
        <w:rPr>
          <w:b/>
          <w:bCs/>
        </w:rPr>
        <w:tab/>
      </w:r>
      <w:r w:rsidR="00D879C2">
        <w:rPr>
          <w:bCs/>
        </w:rPr>
        <w:t xml:space="preserve">Внеплановая </w:t>
      </w:r>
      <w:r w:rsidR="00D879C2" w:rsidRPr="00D879C2">
        <w:rPr>
          <w:b/>
          <w:bCs/>
        </w:rPr>
        <w:t>п</w:t>
      </w:r>
      <w:r w:rsidR="00D879C2" w:rsidRPr="00D879C2">
        <w:rPr>
          <w:b/>
        </w:rPr>
        <w:t xml:space="preserve">роверка эффективного и результативного использования бюджетных средств, выделенных на финансовое обеспечение муниципального задания, иные </w:t>
      </w:r>
      <w:r>
        <w:rPr>
          <w:b/>
        </w:rPr>
        <w:t xml:space="preserve">цели, и средств, полученных от </w:t>
      </w:r>
      <w:r w:rsidR="00D879C2" w:rsidRPr="00D879C2">
        <w:rPr>
          <w:b/>
        </w:rPr>
        <w:t>приносящей до</w:t>
      </w:r>
      <w:r>
        <w:rPr>
          <w:b/>
        </w:rPr>
        <w:t>ход деятельности, за 2016 год-</w:t>
      </w:r>
      <w:r w:rsidR="00D879C2" w:rsidRPr="00D879C2">
        <w:rPr>
          <w:b/>
        </w:rPr>
        <w:t xml:space="preserve">1 полугодие 2017 года в </w:t>
      </w:r>
      <w:r>
        <w:rPr>
          <w:b/>
        </w:rPr>
        <w:t xml:space="preserve">МБОУ </w:t>
      </w:r>
      <w:r w:rsidR="00D879C2" w:rsidRPr="00D879C2">
        <w:rPr>
          <w:b/>
        </w:rPr>
        <w:t>средняя школа №2</w:t>
      </w:r>
      <w:r w:rsidR="00D879C2" w:rsidRPr="00A342E5">
        <w:rPr>
          <w:b/>
        </w:rPr>
        <w:t>3</w:t>
      </w:r>
      <w:r w:rsidR="00D879C2" w:rsidRPr="007F1E9E">
        <w:t xml:space="preserve"> </w:t>
      </w:r>
      <w:r w:rsidR="00D879C2">
        <w:t xml:space="preserve">была проведена по предложению председателя </w:t>
      </w:r>
      <w:proofErr w:type="spellStart"/>
      <w:r w:rsidR="00D879C2">
        <w:t>Волгодонской</w:t>
      </w:r>
      <w:proofErr w:type="spellEnd"/>
      <w:r w:rsidR="00D879C2">
        <w:t xml:space="preserve"> городской Думы – главы города Волгодонска </w:t>
      </w:r>
      <w:proofErr w:type="spellStart"/>
      <w:r w:rsidR="00D879C2">
        <w:t>Л.Г.Ткаченко</w:t>
      </w:r>
      <w:proofErr w:type="spellEnd"/>
      <w:r w:rsidR="00D879C2">
        <w:t>.</w:t>
      </w:r>
    </w:p>
    <w:p w:rsidR="00F83A8B" w:rsidRDefault="00D879C2" w:rsidP="00F83A8B">
      <w:pPr>
        <w:tabs>
          <w:tab w:val="left" w:pos="1134"/>
        </w:tabs>
        <w:spacing w:after="0" w:line="240" w:lineRule="auto"/>
        <w:ind w:firstLine="709"/>
        <w:jc w:val="both"/>
      </w:pPr>
      <w:r>
        <w:t>В ходе контрольного</w:t>
      </w:r>
      <w:r w:rsidR="00F83A8B">
        <w:t xml:space="preserve"> мероприятия был выявлен ряд</w:t>
      </w:r>
      <w:r>
        <w:t xml:space="preserve"> нарушени</w:t>
      </w:r>
      <w:r w:rsidR="00F83A8B">
        <w:t>й и недостатков:</w:t>
      </w:r>
    </w:p>
    <w:p w:rsidR="00FF49F5" w:rsidRDefault="00F83A8B" w:rsidP="00F83A8B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Pr="00D879C2">
        <w:rPr>
          <w:rFonts w:eastAsia="Times New Roman"/>
          <w:bCs/>
          <w:lang w:eastAsia="ru-RU"/>
        </w:rPr>
        <w:t xml:space="preserve">тчеты </w:t>
      </w:r>
      <w:r>
        <w:rPr>
          <w:rFonts w:eastAsia="Times New Roman"/>
          <w:lang w:eastAsia="ru-RU"/>
        </w:rPr>
        <w:t>у</w:t>
      </w:r>
      <w:r w:rsidRPr="00D879C2">
        <w:rPr>
          <w:rFonts w:eastAsia="Times New Roman"/>
          <w:bCs/>
          <w:lang w:eastAsia="ru-RU"/>
        </w:rPr>
        <w:t>чреждени</w:t>
      </w:r>
      <w:r>
        <w:rPr>
          <w:rFonts w:eastAsia="Times New Roman"/>
          <w:bCs/>
          <w:lang w:eastAsia="ru-RU"/>
        </w:rPr>
        <w:t>я</w:t>
      </w:r>
      <w:r w:rsidRPr="00D879C2">
        <w:rPr>
          <w:rFonts w:eastAsia="Times New Roman"/>
          <w:bCs/>
          <w:lang w:eastAsia="ru-RU"/>
        </w:rPr>
        <w:t xml:space="preserve"> о выполнении муниципального задания содержат документально неподтвержденные и недостоверные данные</w:t>
      </w:r>
      <w:r>
        <w:rPr>
          <w:rFonts w:eastAsia="Times New Roman"/>
          <w:bCs/>
          <w:lang w:eastAsia="ru-RU"/>
        </w:rPr>
        <w:t>;</w:t>
      </w:r>
    </w:p>
    <w:p w:rsidR="00701928" w:rsidRDefault="00F83A8B" w:rsidP="00701928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</w:t>
      </w:r>
      <w:r w:rsidR="00D879C2" w:rsidRPr="00D879C2">
        <w:rPr>
          <w:rFonts w:eastAsia="Times New Roman"/>
          <w:lang w:eastAsia="ru-RU"/>
        </w:rPr>
        <w:t>проверке не представлены расчеты (обоснования) плановых показателей по выплатам к планам финансово-хозяйственной деятельности</w:t>
      </w:r>
      <w:r w:rsidR="00701928">
        <w:rPr>
          <w:rFonts w:eastAsia="Times New Roman"/>
          <w:lang w:eastAsia="ru-RU"/>
        </w:rPr>
        <w:t>;</w:t>
      </w:r>
    </w:p>
    <w:p w:rsidR="00F83A8B" w:rsidRPr="00701928" w:rsidRDefault="00F83A8B" w:rsidP="00701928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="00D879C2" w:rsidRPr="00D879C2">
        <w:rPr>
          <w:rFonts w:eastAsia="Times New Roman"/>
          <w:lang w:eastAsia="ru-RU"/>
        </w:rPr>
        <w:t xml:space="preserve">тсутствует документальное подтверждение целесообразности и эффективности </w:t>
      </w:r>
      <w:r>
        <w:rPr>
          <w:rFonts w:eastAsia="Times New Roman"/>
          <w:lang w:eastAsia="ru-RU"/>
        </w:rPr>
        <w:t xml:space="preserve">расходов </w:t>
      </w:r>
      <w:r w:rsidR="00D879C2" w:rsidRPr="00D879C2">
        <w:rPr>
          <w:rFonts w:eastAsia="Times New Roman"/>
          <w:lang w:eastAsia="ru-RU"/>
        </w:rPr>
        <w:t>на реализацию проекта «Всеобуч по плаванию»</w:t>
      </w:r>
      <w:r>
        <w:rPr>
          <w:rFonts w:eastAsia="Times New Roman"/>
          <w:lang w:eastAsia="ru-RU"/>
        </w:rPr>
        <w:t xml:space="preserve"> (</w:t>
      </w:r>
      <w:r w:rsidR="00D879C2" w:rsidRPr="00D879C2">
        <w:rPr>
          <w:rFonts w:eastAsia="Times New Roman"/>
          <w:lang w:eastAsia="ru-RU"/>
        </w:rPr>
        <w:t xml:space="preserve">98,3 </w:t>
      </w:r>
      <w:proofErr w:type="spellStart"/>
      <w:r w:rsidR="00D879C2" w:rsidRPr="00D879C2">
        <w:rPr>
          <w:rFonts w:eastAsia="Times New Roman"/>
          <w:lang w:eastAsia="ru-RU"/>
        </w:rPr>
        <w:t>тыс</w:t>
      </w:r>
      <w:proofErr w:type="gramStart"/>
      <w:r w:rsidR="00D879C2" w:rsidRPr="00D879C2">
        <w:rPr>
          <w:rFonts w:eastAsia="Times New Roman"/>
          <w:lang w:eastAsia="ru-RU"/>
        </w:rPr>
        <w:t>.р</w:t>
      </w:r>
      <w:proofErr w:type="gramEnd"/>
      <w:r w:rsidR="00D879C2" w:rsidRPr="00D879C2">
        <w:rPr>
          <w:rFonts w:eastAsia="Times New Roman"/>
          <w:lang w:eastAsia="ru-RU"/>
        </w:rPr>
        <w:t>уб</w:t>
      </w:r>
      <w:proofErr w:type="spellEnd"/>
      <w:r w:rsidR="00D879C2" w:rsidRPr="00D879C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), </w:t>
      </w:r>
      <w:r w:rsidR="00D879C2" w:rsidRPr="00D879C2">
        <w:rPr>
          <w:rFonts w:eastAsia="Times New Roman"/>
          <w:lang w:eastAsia="ru-RU"/>
        </w:rPr>
        <w:t xml:space="preserve">на ремонт </w:t>
      </w:r>
      <w:r w:rsidRPr="00D879C2">
        <w:rPr>
          <w:rFonts w:eastAsia="Times New Roman"/>
          <w:lang w:eastAsia="ru-RU"/>
        </w:rPr>
        <w:t>и обслуживани</w:t>
      </w:r>
      <w:r>
        <w:rPr>
          <w:rFonts w:eastAsia="Times New Roman"/>
          <w:lang w:eastAsia="ru-RU"/>
        </w:rPr>
        <w:t>е</w:t>
      </w:r>
      <w:r w:rsidRPr="00D879C2">
        <w:rPr>
          <w:rFonts w:eastAsia="Times New Roman"/>
          <w:lang w:eastAsia="ru-RU"/>
        </w:rPr>
        <w:t xml:space="preserve"> </w:t>
      </w:r>
      <w:r w:rsidR="00D879C2" w:rsidRPr="00D879C2">
        <w:rPr>
          <w:rFonts w:eastAsia="Times New Roman"/>
          <w:lang w:eastAsia="ru-RU"/>
        </w:rPr>
        <w:t xml:space="preserve">оборудования </w:t>
      </w:r>
      <w:r>
        <w:rPr>
          <w:rFonts w:eastAsia="Times New Roman"/>
          <w:lang w:eastAsia="ru-RU"/>
        </w:rPr>
        <w:t xml:space="preserve">и </w:t>
      </w:r>
      <w:r w:rsidR="00D879C2" w:rsidRPr="00D879C2">
        <w:rPr>
          <w:rFonts w:eastAsia="Times New Roman"/>
          <w:lang w:eastAsia="ru-RU"/>
        </w:rPr>
        <w:t xml:space="preserve">оргтехники </w:t>
      </w:r>
      <w:r>
        <w:rPr>
          <w:rFonts w:eastAsia="Times New Roman"/>
          <w:lang w:eastAsia="ru-RU"/>
        </w:rPr>
        <w:t>(42,6</w:t>
      </w:r>
      <w:r w:rsidR="00D879C2" w:rsidRPr="00D879C2">
        <w:rPr>
          <w:rFonts w:eastAsia="Times New Roman"/>
          <w:lang w:eastAsia="ru-RU"/>
        </w:rPr>
        <w:t xml:space="preserve"> </w:t>
      </w:r>
      <w:proofErr w:type="spellStart"/>
      <w:r w:rsidR="00D879C2" w:rsidRPr="00D879C2">
        <w:rPr>
          <w:rFonts w:eastAsia="Times New Roman"/>
          <w:lang w:eastAsia="ru-RU"/>
        </w:rPr>
        <w:t>тыс.руб</w:t>
      </w:r>
      <w:proofErr w:type="spellEnd"/>
      <w:r w:rsidR="00D879C2" w:rsidRPr="00D879C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),</w:t>
      </w:r>
      <w:r w:rsidR="00D879C2" w:rsidRPr="00D879C2">
        <w:rPr>
          <w:rFonts w:eastAsia="Times New Roman"/>
          <w:lang w:eastAsia="ru-RU"/>
        </w:rPr>
        <w:t xml:space="preserve"> </w:t>
      </w:r>
      <w:r w:rsidR="002C0C4D">
        <w:rPr>
          <w:rFonts w:eastAsia="Times New Roman"/>
          <w:iCs/>
          <w:lang w:eastAsia="ru-RU"/>
        </w:rPr>
        <w:t>на</w:t>
      </w:r>
      <w:r w:rsidR="00D879C2" w:rsidRPr="00D879C2">
        <w:rPr>
          <w:rFonts w:eastAsia="Times New Roman"/>
          <w:iCs/>
          <w:lang w:eastAsia="ru-RU"/>
        </w:rPr>
        <w:t xml:space="preserve"> приобретени</w:t>
      </w:r>
      <w:r w:rsidR="002C0C4D">
        <w:rPr>
          <w:rFonts w:eastAsia="Times New Roman"/>
          <w:iCs/>
          <w:lang w:eastAsia="ru-RU"/>
        </w:rPr>
        <w:t>е</w:t>
      </w:r>
      <w:r w:rsidR="00D879C2" w:rsidRPr="00D879C2">
        <w:rPr>
          <w:rFonts w:eastAsia="Times New Roman"/>
          <w:iCs/>
          <w:lang w:eastAsia="ru-RU"/>
        </w:rPr>
        <w:t xml:space="preserve"> неисключительных прав на программные продукты </w:t>
      </w:r>
      <w:r>
        <w:rPr>
          <w:rFonts w:eastAsia="Times New Roman"/>
          <w:iCs/>
          <w:lang w:eastAsia="ru-RU"/>
        </w:rPr>
        <w:t>(</w:t>
      </w:r>
      <w:r w:rsidR="00D879C2" w:rsidRPr="00D879C2">
        <w:rPr>
          <w:rFonts w:eastAsia="Times New Roman"/>
          <w:iCs/>
          <w:lang w:eastAsia="ru-RU"/>
        </w:rPr>
        <w:t xml:space="preserve">16,6 </w:t>
      </w:r>
      <w:proofErr w:type="spellStart"/>
      <w:r w:rsidR="00D879C2" w:rsidRPr="00D879C2">
        <w:rPr>
          <w:rFonts w:eastAsia="Times New Roman"/>
          <w:iCs/>
          <w:lang w:eastAsia="ru-RU"/>
        </w:rPr>
        <w:t>тыс.руб</w:t>
      </w:r>
      <w:proofErr w:type="spellEnd"/>
      <w:r w:rsidR="00D879C2" w:rsidRPr="00D879C2">
        <w:rPr>
          <w:rFonts w:eastAsia="Times New Roman"/>
          <w:iCs/>
          <w:lang w:eastAsia="ru-RU"/>
        </w:rPr>
        <w:t>.</w:t>
      </w:r>
      <w:r>
        <w:rPr>
          <w:rFonts w:eastAsia="Times New Roman"/>
          <w:iCs/>
          <w:lang w:eastAsia="ru-RU"/>
        </w:rPr>
        <w:t>);</w:t>
      </w:r>
    </w:p>
    <w:p w:rsidR="003509B3" w:rsidRDefault="00F83A8B" w:rsidP="00F83A8B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="00D879C2" w:rsidRPr="00D879C2">
        <w:rPr>
          <w:rFonts w:eastAsia="Times New Roman"/>
          <w:lang w:eastAsia="ru-RU"/>
        </w:rPr>
        <w:t>опущен</w:t>
      </w:r>
      <w:r>
        <w:rPr>
          <w:rFonts w:eastAsia="Times New Roman"/>
          <w:lang w:eastAsia="ru-RU"/>
        </w:rPr>
        <w:t xml:space="preserve">о несоблюдение </w:t>
      </w:r>
      <w:r w:rsidR="00D879C2" w:rsidRPr="00D879C2">
        <w:rPr>
          <w:rFonts w:eastAsia="Times New Roman"/>
          <w:lang w:eastAsia="ru-RU"/>
        </w:rPr>
        <w:t>порядка и условий оплаты труда:</w:t>
      </w:r>
      <w:r>
        <w:rPr>
          <w:rFonts w:eastAsia="Times New Roman"/>
          <w:lang w:eastAsia="ru-RU"/>
        </w:rPr>
        <w:t xml:space="preserve"> занижен</w:t>
      </w:r>
      <w:r>
        <w:rPr>
          <w:rFonts w:eastAsia="Times New Roman"/>
          <w:color w:val="0000FF"/>
          <w:lang w:eastAsia="ru-RU"/>
        </w:rPr>
        <w:t xml:space="preserve"> </w:t>
      </w:r>
      <w:r>
        <w:rPr>
          <w:rFonts w:eastAsia="Times New Roman"/>
          <w:lang w:eastAsia="ru-RU"/>
        </w:rPr>
        <w:t>п</w:t>
      </w:r>
      <w:r w:rsidR="00D879C2" w:rsidRPr="00D879C2">
        <w:rPr>
          <w:rFonts w:eastAsia="Times New Roman"/>
          <w:lang w:eastAsia="ru-RU"/>
        </w:rPr>
        <w:t xml:space="preserve">лановый фонд оплаты труда </w:t>
      </w:r>
      <w:r>
        <w:rPr>
          <w:rFonts w:eastAsia="Times New Roman"/>
          <w:lang w:eastAsia="ru-RU"/>
        </w:rPr>
        <w:t>(на</w:t>
      </w:r>
      <w:r w:rsidR="00D879C2" w:rsidRPr="00D879C2">
        <w:rPr>
          <w:rFonts w:eastAsia="Times New Roman"/>
          <w:lang w:eastAsia="ru-RU"/>
        </w:rPr>
        <w:t xml:space="preserve"> 154,1 </w:t>
      </w:r>
      <w:proofErr w:type="spellStart"/>
      <w:r w:rsidR="00D879C2" w:rsidRPr="00D879C2">
        <w:rPr>
          <w:rFonts w:eastAsia="Times New Roman"/>
          <w:lang w:eastAsia="ru-RU"/>
        </w:rPr>
        <w:t>тыс</w:t>
      </w:r>
      <w:proofErr w:type="gramStart"/>
      <w:r w:rsidR="00D879C2" w:rsidRPr="00D879C2">
        <w:rPr>
          <w:rFonts w:eastAsia="Times New Roman"/>
          <w:lang w:eastAsia="ru-RU"/>
        </w:rPr>
        <w:t>.р</w:t>
      </w:r>
      <w:proofErr w:type="gramEnd"/>
      <w:r w:rsidR="00D879C2" w:rsidRPr="00D879C2">
        <w:rPr>
          <w:rFonts w:eastAsia="Times New Roman"/>
          <w:lang w:eastAsia="ru-RU"/>
        </w:rPr>
        <w:t>уб</w:t>
      </w:r>
      <w:proofErr w:type="spellEnd"/>
      <w:r w:rsidR="00D879C2" w:rsidRPr="00D879C2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),</w:t>
      </w:r>
      <w:r w:rsidRPr="00F83A8B">
        <w:rPr>
          <w:rFonts w:eastAsia="Times New Roman"/>
          <w:lang w:eastAsia="ru-RU"/>
        </w:rPr>
        <w:t xml:space="preserve"> </w:t>
      </w:r>
      <w:r w:rsidR="002C0C4D">
        <w:rPr>
          <w:rFonts w:eastAsia="Times New Roman"/>
          <w:lang w:eastAsia="ru-RU"/>
        </w:rPr>
        <w:t xml:space="preserve">допущена </w:t>
      </w:r>
      <w:r w:rsidRPr="00D879C2">
        <w:rPr>
          <w:rFonts w:eastAsia="Times New Roman"/>
          <w:lang w:eastAsia="ru-RU"/>
        </w:rPr>
        <w:t>недоплата заработной плат</w:t>
      </w:r>
      <w:r>
        <w:rPr>
          <w:rFonts w:eastAsia="Times New Roman"/>
          <w:lang w:eastAsia="ru-RU"/>
        </w:rPr>
        <w:t xml:space="preserve">ы </w:t>
      </w:r>
      <w:r w:rsidR="003509B3">
        <w:rPr>
          <w:rFonts w:eastAsia="Times New Roman"/>
          <w:lang w:eastAsia="ru-RU"/>
        </w:rPr>
        <w:t>(</w:t>
      </w:r>
      <w:r>
        <w:rPr>
          <w:rFonts w:eastAsia="Times New Roman"/>
          <w:lang w:eastAsia="ru-RU"/>
        </w:rPr>
        <w:t xml:space="preserve">67,1 </w:t>
      </w:r>
      <w:proofErr w:type="spellStart"/>
      <w:r>
        <w:rPr>
          <w:rFonts w:eastAsia="Times New Roman"/>
          <w:lang w:eastAsia="ru-RU"/>
        </w:rPr>
        <w:t>тыс.руб</w:t>
      </w:r>
      <w:proofErr w:type="spellEnd"/>
      <w:r>
        <w:rPr>
          <w:rFonts w:eastAsia="Times New Roman"/>
          <w:lang w:eastAsia="ru-RU"/>
        </w:rPr>
        <w:t>.</w:t>
      </w:r>
      <w:r w:rsidR="003509B3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,</w:t>
      </w:r>
      <w:r w:rsidRPr="00F83A8B">
        <w:rPr>
          <w:rFonts w:eastAsia="Times New Roman"/>
          <w:lang w:eastAsia="ru-RU"/>
        </w:rPr>
        <w:t xml:space="preserve"> </w:t>
      </w:r>
      <w:r w:rsidR="003509B3">
        <w:rPr>
          <w:rFonts w:eastAsia="Times New Roman"/>
          <w:lang w:eastAsia="ru-RU"/>
        </w:rPr>
        <w:t xml:space="preserve">премии начислены </w:t>
      </w:r>
      <w:r>
        <w:rPr>
          <w:rFonts w:eastAsia="Times New Roman"/>
          <w:lang w:eastAsia="ru-RU"/>
        </w:rPr>
        <w:t xml:space="preserve">в </w:t>
      </w:r>
      <w:r w:rsidRPr="00D879C2">
        <w:rPr>
          <w:rFonts w:eastAsia="Times New Roman"/>
          <w:lang w:eastAsia="ru-RU"/>
        </w:rPr>
        <w:t>нарушени</w:t>
      </w:r>
      <w:r>
        <w:rPr>
          <w:rFonts w:eastAsia="Times New Roman"/>
          <w:lang w:eastAsia="ru-RU"/>
        </w:rPr>
        <w:t>е</w:t>
      </w:r>
      <w:r w:rsidRPr="00F83A8B">
        <w:rPr>
          <w:rFonts w:eastAsia="Times New Roman"/>
          <w:lang w:eastAsia="ru-RU"/>
        </w:rPr>
        <w:t xml:space="preserve"> </w:t>
      </w:r>
      <w:r w:rsidRPr="00D879C2">
        <w:rPr>
          <w:rFonts w:eastAsia="Times New Roman"/>
          <w:lang w:eastAsia="ru-RU"/>
        </w:rPr>
        <w:t xml:space="preserve">действующего </w:t>
      </w:r>
      <w:r>
        <w:rPr>
          <w:rFonts w:eastAsia="Times New Roman"/>
          <w:lang w:eastAsia="ru-RU"/>
        </w:rPr>
        <w:t xml:space="preserve">в учреждении </w:t>
      </w:r>
      <w:r w:rsidRPr="00D879C2">
        <w:rPr>
          <w:rFonts w:eastAsia="Times New Roman"/>
          <w:lang w:eastAsia="ru-RU"/>
        </w:rPr>
        <w:t>Положения о премировании</w:t>
      </w:r>
      <w:r w:rsidR="003509B3" w:rsidRPr="003509B3">
        <w:rPr>
          <w:rFonts w:eastAsia="Times New Roman"/>
          <w:lang w:eastAsia="ru-RU"/>
        </w:rPr>
        <w:t xml:space="preserve"> </w:t>
      </w:r>
      <w:r w:rsidR="003509B3">
        <w:rPr>
          <w:rFonts w:eastAsia="Times New Roman"/>
          <w:lang w:eastAsia="ru-RU"/>
        </w:rPr>
        <w:t>(</w:t>
      </w:r>
      <w:r w:rsidR="003509B3" w:rsidRPr="00D879C2">
        <w:rPr>
          <w:rFonts w:eastAsia="Times New Roman"/>
          <w:lang w:eastAsia="ru-RU"/>
        </w:rPr>
        <w:t>133,7 </w:t>
      </w:r>
      <w:proofErr w:type="spellStart"/>
      <w:r w:rsidR="003509B3" w:rsidRPr="00D879C2">
        <w:rPr>
          <w:rFonts w:eastAsia="Times New Roman"/>
          <w:lang w:eastAsia="ru-RU"/>
        </w:rPr>
        <w:t>тыс.руб</w:t>
      </w:r>
      <w:proofErr w:type="spellEnd"/>
      <w:r w:rsidR="003509B3" w:rsidRPr="00D879C2">
        <w:rPr>
          <w:rFonts w:eastAsia="Times New Roman"/>
          <w:lang w:eastAsia="ru-RU"/>
        </w:rPr>
        <w:t>.</w:t>
      </w:r>
      <w:r w:rsidR="003509B3">
        <w:rPr>
          <w:rFonts w:eastAsia="Times New Roman"/>
          <w:lang w:eastAsia="ru-RU"/>
        </w:rPr>
        <w:t>);</w:t>
      </w:r>
    </w:p>
    <w:p w:rsidR="00C24723" w:rsidRPr="00D879C2" w:rsidRDefault="00C24723" w:rsidP="00C24723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установлено</w:t>
      </w:r>
      <w:r w:rsidRPr="00D879C2">
        <w:rPr>
          <w:rFonts w:eastAsia="Times New Roman"/>
          <w:iCs/>
          <w:lang w:eastAsia="ru-RU"/>
        </w:rPr>
        <w:t xml:space="preserve"> неправомерное использование внебюджетных средств на </w:t>
      </w:r>
      <w:r w:rsidRPr="00D879C2">
        <w:rPr>
          <w:rFonts w:eastAsia="Times New Roman"/>
          <w:lang w:eastAsia="ru-RU"/>
        </w:rPr>
        <w:t>оплату штрафов (</w:t>
      </w:r>
      <w:r>
        <w:rPr>
          <w:rFonts w:eastAsia="Times New Roman"/>
          <w:lang w:eastAsia="ru-RU"/>
        </w:rPr>
        <w:t>39,5</w:t>
      </w:r>
      <w:r w:rsidRPr="00D879C2">
        <w:rPr>
          <w:rFonts w:eastAsia="Times New Roman"/>
          <w:lang w:eastAsia="ru-RU"/>
        </w:rPr>
        <w:t xml:space="preserve"> </w:t>
      </w:r>
      <w:proofErr w:type="spellStart"/>
      <w:r w:rsidRPr="00D879C2">
        <w:rPr>
          <w:rFonts w:eastAsia="Times New Roman"/>
          <w:lang w:eastAsia="ru-RU"/>
        </w:rPr>
        <w:t>тыс</w:t>
      </w:r>
      <w:proofErr w:type="gramStart"/>
      <w:r w:rsidRPr="00D879C2">
        <w:rPr>
          <w:rFonts w:eastAsia="Times New Roman"/>
          <w:lang w:eastAsia="ru-RU"/>
        </w:rPr>
        <w:t>.р</w:t>
      </w:r>
      <w:proofErr w:type="gramEnd"/>
      <w:r w:rsidRPr="00D879C2">
        <w:rPr>
          <w:rFonts w:eastAsia="Times New Roman"/>
          <w:lang w:eastAsia="ru-RU"/>
        </w:rPr>
        <w:t>уб</w:t>
      </w:r>
      <w:proofErr w:type="spellEnd"/>
      <w:r w:rsidRPr="00D879C2">
        <w:rPr>
          <w:rFonts w:eastAsia="Times New Roman"/>
          <w:lang w:eastAsia="ru-RU"/>
        </w:rPr>
        <w:t>.)</w:t>
      </w:r>
      <w:r>
        <w:rPr>
          <w:rFonts w:eastAsia="Times New Roman"/>
          <w:lang w:eastAsia="ru-RU"/>
        </w:rPr>
        <w:t>;</w:t>
      </w:r>
      <w:r w:rsidRPr="00D879C2">
        <w:rPr>
          <w:rFonts w:eastAsia="Times New Roman"/>
          <w:color w:val="0000FF"/>
          <w:lang w:eastAsia="ru-RU"/>
        </w:rPr>
        <w:t xml:space="preserve"> </w:t>
      </w:r>
    </w:p>
    <w:p w:rsidR="002604DD" w:rsidRDefault="002604DD" w:rsidP="002604DD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iCs/>
          <w:lang w:eastAsia="ru-RU"/>
        </w:rPr>
        <w:t>в</w:t>
      </w:r>
      <w:r w:rsidRPr="00D879C2">
        <w:rPr>
          <w:rFonts w:eastAsia="Times New Roman"/>
          <w:iCs/>
          <w:lang w:eastAsia="ru-RU"/>
        </w:rPr>
        <w:t xml:space="preserve">ыявлены нарушения </w:t>
      </w:r>
      <w:r w:rsidRPr="00D879C2">
        <w:rPr>
          <w:rFonts w:eastAsia="Times New Roman"/>
          <w:lang w:eastAsia="ru-RU"/>
        </w:rPr>
        <w:t>в учете материальных запасов и основных средств</w:t>
      </w:r>
      <w:r w:rsidR="00CD5AC4">
        <w:rPr>
          <w:rFonts w:eastAsia="Times New Roman"/>
          <w:lang w:eastAsia="ru-RU"/>
        </w:rPr>
        <w:t>, в том числе с</w:t>
      </w:r>
      <w:r w:rsidR="00CD5AC4" w:rsidRPr="00D879C2">
        <w:rPr>
          <w:rFonts w:eastAsia="Times New Roman"/>
          <w:lang w:eastAsia="ru-RU"/>
        </w:rPr>
        <w:t>писание материальных запасов без документального подтверждения</w:t>
      </w:r>
      <w:r w:rsidR="00CD5AC4">
        <w:rPr>
          <w:rFonts w:eastAsia="Times New Roman"/>
          <w:lang w:eastAsia="ru-RU"/>
        </w:rPr>
        <w:t>,</w:t>
      </w:r>
      <w:r w:rsidR="00CD5AC4" w:rsidRPr="00CD5AC4">
        <w:rPr>
          <w:rFonts w:eastAsia="Times New Roman"/>
          <w:lang w:eastAsia="ru-RU"/>
        </w:rPr>
        <w:t xml:space="preserve"> </w:t>
      </w:r>
      <w:r w:rsidR="00CD5AC4">
        <w:rPr>
          <w:rFonts w:eastAsia="Times New Roman"/>
          <w:lang w:eastAsia="ru-RU"/>
        </w:rPr>
        <w:t>в</w:t>
      </w:r>
      <w:r w:rsidR="00CD5AC4" w:rsidRPr="00D879C2">
        <w:rPr>
          <w:rFonts w:eastAsia="Times New Roman"/>
          <w:lang w:eastAsia="ru-RU"/>
        </w:rPr>
        <w:t>ыбытие мобильного компьют</w:t>
      </w:r>
      <w:r w:rsidR="00CD5AC4">
        <w:rPr>
          <w:rFonts w:eastAsia="Times New Roman"/>
          <w:lang w:eastAsia="ru-RU"/>
        </w:rPr>
        <w:t>ерного класса</w:t>
      </w:r>
      <w:r w:rsidR="00CD5AC4" w:rsidRPr="00D879C2">
        <w:rPr>
          <w:rFonts w:eastAsia="Times New Roman"/>
          <w:lang w:eastAsia="ru-RU"/>
        </w:rPr>
        <w:t xml:space="preserve"> из состава особо ценного имущества без согласования с Комитетом по управлению имуществом города</w:t>
      </w:r>
      <w:r w:rsidR="00CD5AC4">
        <w:rPr>
          <w:rFonts w:eastAsia="Times New Roman"/>
          <w:lang w:eastAsia="ru-RU"/>
        </w:rPr>
        <w:t>. Из-за отсутствия</w:t>
      </w:r>
      <w:r w:rsidR="00CD5AC4" w:rsidRPr="00D879C2">
        <w:rPr>
          <w:rFonts w:eastAsia="Times New Roman"/>
          <w:lang w:eastAsia="ru-RU"/>
        </w:rPr>
        <w:t xml:space="preserve"> должного учета и контроля операций по оприходованию, учету и списанию основных сре</w:t>
      </w:r>
      <w:proofErr w:type="gramStart"/>
      <w:r w:rsidR="00CD5AC4" w:rsidRPr="00D879C2">
        <w:rPr>
          <w:rFonts w:eastAsia="Times New Roman"/>
          <w:lang w:eastAsia="ru-RU"/>
        </w:rPr>
        <w:t>дств</w:t>
      </w:r>
      <w:r w:rsidR="00C24723" w:rsidRPr="00C24723">
        <w:rPr>
          <w:rFonts w:eastAsia="Times New Roman"/>
          <w:lang w:eastAsia="ru-RU"/>
        </w:rPr>
        <w:t xml:space="preserve"> </w:t>
      </w:r>
      <w:r w:rsidR="00C24723" w:rsidRPr="00D879C2">
        <w:rPr>
          <w:rFonts w:eastAsia="Times New Roman"/>
          <w:lang w:eastAsia="ru-RU"/>
        </w:rPr>
        <w:t>в х</w:t>
      </w:r>
      <w:proofErr w:type="gramEnd"/>
      <w:r w:rsidR="00C24723" w:rsidRPr="00D879C2">
        <w:rPr>
          <w:rFonts w:eastAsia="Times New Roman"/>
          <w:lang w:eastAsia="ru-RU"/>
        </w:rPr>
        <w:t>оде контрольного мероприятия</w:t>
      </w:r>
      <w:r w:rsidR="00C24723">
        <w:rPr>
          <w:rFonts w:eastAsia="Times New Roman"/>
          <w:lang w:eastAsia="ru-RU"/>
        </w:rPr>
        <w:t xml:space="preserve"> не была проведена</w:t>
      </w:r>
      <w:r w:rsidR="00C24723" w:rsidRPr="00C24723">
        <w:rPr>
          <w:rFonts w:eastAsia="Times New Roman"/>
          <w:lang w:eastAsia="ru-RU"/>
        </w:rPr>
        <w:t xml:space="preserve"> </w:t>
      </w:r>
      <w:r w:rsidR="00C24723">
        <w:rPr>
          <w:rFonts w:eastAsia="Times New Roman"/>
          <w:lang w:eastAsia="ru-RU"/>
        </w:rPr>
        <w:t>в</w:t>
      </w:r>
      <w:r w:rsidR="00C24723" w:rsidRPr="00D879C2">
        <w:rPr>
          <w:rFonts w:eastAsia="Times New Roman"/>
          <w:lang w:eastAsia="ru-RU"/>
        </w:rPr>
        <w:t>ыборочная инвентаризации основных средст</w:t>
      </w:r>
      <w:r w:rsidR="00C24723">
        <w:rPr>
          <w:rFonts w:eastAsia="Times New Roman"/>
          <w:lang w:eastAsia="ru-RU"/>
        </w:rPr>
        <w:t>в;</w:t>
      </w:r>
    </w:p>
    <w:p w:rsidR="00C24723" w:rsidRDefault="00C24723" w:rsidP="002604DD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iCs/>
          <w:lang w:eastAsia="ru-RU"/>
        </w:rPr>
      </w:pPr>
      <w:r>
        <w:rPr>
          <w:rFonts w:eastAsia="Times New Roman"/>
          <w:iCs/>
          <w:lang w:eastAsia="ru-RU"/>
        </w:rPr>
        <w:t>в</w:t>
      </w:r>
      <w:r w:rsidRPr="00D879C2">
        <w:rPr>
          <w:rFonts w:eastAsia="Times New Roman"/>
          <w:iCs/>
          <w:lang w:eastAsia="ru-RU"/>
        </w:rPr>
        <w:t>ыявлены нарушения при организации питания</w:t>
      </w:r>
      <w:r>
        <w:rPr>
          <w:rFonts w:eastAsia="Times New Roman"/>
          <w:iCs/>
          <w:lang w:eastAsia="ru-RU"/>
        </w:rPr>
        <w:t>,</w:t>
      </w:r>
      <w:r w:rsidRPr="00C24723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б</w:t>
      </w:r>
      <w:r w:rsidRPr="00D879C2">
        <w:rPr>
          <w:rFonts w:eastAsia="Times New Roman"/>
          <w:lang w:eastAsia="ru-RU"/>
        </w:rPr>
        <w:t xml:space="preserve">ухгалтерией </w:t>
      </w:r>
      <w:r>
        <w:rPr>
          <w:rFonts w:eastAsia="Times New Roman"/>
          <w:lang w:eastAsia="ru-RU"/>
        </w:rPr>
        <w:t>у</w:t>
      </w:r>
      <w:r w:rsidRPr="00D879C2">
        <w:rPr>
          <w:rFonts w:eastAsia="Times New Roman"/>
          <w:lang w:eastAsia="ru-RU"/>
        </w:rPr>
        <w:t>чреждения не осуще</w:t>
      </w:r>
      <w:r>
        <w:rPr>
          <w:rFonts w:eastAsia="Times New Roman"/>
          <w:lang w:eastAsia="ru-RU"/>
        </w:rPr>
        <w:t>ствлялся учет готовой продукции столовой;</w:t>
      </w:r>
    </w:p>
    <w:p w:rsidR="00C24723" w:rsidRDefault="00C24723" w:rsidP="00C24723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D879C2">
        <w:rPr>
          <w:rFonts w:eastAsia="Times New Roman"/>
          <w:lang w:eastAsia="ru-RU"/>
        </w:rPr>
        <w:t xml:space="preserve">отсутствует достоверный бухгалтерский учет операций </w:t>
      </w:r>
      <w:r w:rsidR="00184EB6">
        <w:rPr>
          <w:rFonts w:eastAsia="Times New Roman"/>
          <w:lang w:eastAsia="ru-RU"/>
        </w:rPr>
        <w:t xml:space="preserve">в части </w:t>
      </w:r>
      <w:r w:rsidRPr="00D879C2">
        <w:rPr>
          <w:rFonts w:eastAsia="Times New Roman"/>
          <w:lang w:eastAsia="ru-RU"/>
        </w:rPr>
        <w:t>начислени</w:t>
      </w:r>
      <w:r w:rsidR="00184EB6">
        <w:rPr>
          <w:rFonts w:eastAsia="Times New Roman"/>
          <w:lang w:eastAsia="ru-RU"/>
        </w:rPr>
        <w:t>я</w:t>
      </w:r>
      <w:r w:rsidRPr="00D879C2">
        <w:rPr>
          <w:rFonts w:eastAsia="Times New Roman"/>
          <w:lang w:eastAsia="ru-RU"/>
        </w:rPr>
        <w:t xml:space="preserve"> заработной платы, страховых взносов во внебюджетные фонды</w:t>
      </w:r>
      <w:r w:rsidR="00184EB6">
        <w:rPr>
          <w:rFonts w:eastAsia="Times New Roman"/>
          <w:lang w:eastAsia="ru-RU"/>
        </w:rPr>
        <w:t xml:space="preserve"> и </w:t>
      </w:r>
      <w:r w:rsidRPr="00D879C2">
        <w:rPr>
          <w:rFonts w:eastAsia="Times New Roman"/>
          <w:lang w:eastAsia="ru-RU"/>
        </w:rPr>
        <w:lastRenderedPageBreak/>
        <w:t>налога на доходы физических лиц</w:t>
      </w:r>
      <w:r w:rsidR="00184EB6">
        <w:rPr>
          <w:rFonts w:eastAsia="Times New Roman"/>
          <w:lang w:eastAsia="ru-RU"/>
        </w:rPr>
        <w:t xml:space="preserve">, а также расчетов с </w:t>
      </w:r>
      <w:r w:rsidR="00184EB6" w:rsidRPr="00D879C2">
        <w:rPr>
          <w:rFonts w:eastAsia="Times New Roman"/>
          <w:lang w:eastAsia="ru-RU"/>
        </w:rPr>
        <w:t>пос</w:t>
      </w:r>
      <w:r w:rsidR="00184EB6">
        <w:rPr>
          <w:rFonts w:eastAsia="Times New Roman"/>
          <w:lang w:eastAsia="ru-RU"/>
        </w:rPr>
        <w:t>тавщиками товаров, работ, услуг, допущено искажение</w:t>
      </w:r>
      <w:r w:rsidR="00184EB6" w:rsidRPr="00184EB6">
        <w:rPr>
          <w:rFonts w:eastAsia="Times New Roman"/>
          <w:lang w:eastAsia="ru-RU"/>
        </w:rPr>
        <w:t xml:space="preserve"> </w:t>
      </w:r>
      <w:r w:rsidR="00184EB6" w:rsidRPr="00D879C2">
        <w:rPr>
          <w:rFonts w:eastAsia="Times New Roman"/>
          <w:lang w:eastAsia="ru-RU"/>
        </w:rPr>
        <w:t xml:space="preserve">данных бухгалтерского учета и отчетности в сумме 22,3 </w:t>
      </w:r>
      <w:proofErr w:type="spellStart"/>
      <w:r w:rsidR="00184EB6" w:rsidRPr="00D879C2">
        <w:rPr>
          <w:rFonts w:eastAsia="Times New Roman"/>
          <w:lang w:eastAsia="ru-RU"/>
        </w:rPr>
        <w:t>тыс</w:t>
      </w:r>
      <w:proofErr w:type="gramStart"/>
      <w:r w:rsidR="00184EB6" w:rsidRPr="00D879C2">
        <w:rPr>
          <w:rFonts w:eastAsia="Times New Roman"/>
          <w:lang w:eastAsia="ru-RU"/>
        </w:rPr>
        <w:t>.р</w:t>
      </w:r>
      <w:proofErr w:type="gramEnd"/>
      <w:r w:rsidR="00184EB6" w:rsidRPr="00D879C2">
        <w:rPr>
          <w:rFonts w:eastAsia="Times New Roman"/>
          <w:lang w:eastAsia="ru-RU"/>
        </w:rPr>
        <w:t>уб</w:t>
      </w:r>
      <w:proofErr w:type="spellEnd"/>
      <w:r w:rsidR="00184EB6" w:rsidRPr="00D879C2">
        <w:rPr>
          <w:rFonts w:eastAsia="Times New Roman"/>
          <w:lang w:eastAsia="ru-RU"/>
        </w:rPr>
        <w:t>.</w:t>
      </w:r>
    </w:p>
    <w:p w:rsidR="002A35DB" w:rsidRDefault="00184EB6" w:rsidP="00184EB6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Кроме того, установлены нарушения</w:t>
      </w:r>
      <w:r w:rsidRPr="00184EB6">
        <w:rPr>
          <w:rFonts w:eastAsia="Times New Roman"/>
          <w:iCs/>
          <w:lang w:eastAsia="ru-RU"/>
        </w:rPr>
        <w:t xml:space="preserve"> </w:t>
      </w:r>
      <w:r>
        <w:rPr>
          <w:rFonts w:eastAsia="Times New Roman"/>
          <w:iCs/>
          <w:lang w:eastAsia="ru-RU"/>
        </w:rPr>
        <w:t>штатной, кассовой и налоговой дисциплины, и</w:t>
      </w:r>
      <w:r w:rsidRPr="00D879C2">
        <w:rPr>
          <w:rFonts w:eastAsia="Times New Roman"/>
          <w:lang w:eastAsia="ru-RU"/>
        </w:rPr>
        <w:t xml:space="preserve">меют место факты, свидетельствующие о нарушении должностными лицами </w:t>
      </w:r>
      <w:r>
        <w:rPr>
          <w:rFonts w:eastAsia="Times New Roman"/>
          <w:lang w:eastAsia="ru-RU"/>
        </w:rPr>
        <w:t>у</w:t>
      </w:r>
      <w:r w:rsidRPr="00D879C2">
        <w:rPr>
          <w:rFonts w:eastAsia="Times New Roman"/>
          <w:lang w:eastAsia="ru-RU"/>
        </w:rPr>
        <w:t>чреждения</w:t>
      </w:r>
      <w:r>
        <w:rPr>
          <w:rFonts w:eastAsia="Times New Roman"/>
          <w:lang w:eastAsia="ru-RU"/>
        </w:rPr>
        <w:t xml:space="preserve"> норм Трудового кодекса РФ</w:t>
      </w:r>
      <w:r w:rsidR="002C0C4D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 </w:t>
      </w:r>
    </w:p>
    <w:p w:rsidR="002A35DB" w:rsidRDefault="002A35DB" w:rsidP="002A35DB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A83731">
        <w:rPr>
          <w:rFonts w:eastAsia="Times New Roman"/>
          <w:lang w:eastAsia="ru-RU"/>
        </w:rPr>
        <w:t>Представления Палаты направлены</w:t>
      </w:r>
      <w:r w:rsidRPr="00343B70">
        <w:rPr>
          <w:rFonts w:eastAsia="Times New Roman"/>
          <w:lang w:eastAsia="ru-RU"/>
        </w:rPr>
        <w:t xml:space="preserve"> </w:t>
      </w:r>
      <w:r w:rsidR="00394A3E">
        <w:rPr>
          <w:rFonts w:eastAsia="Times New Roman"/>
          <w:lang w:eastAsia="ru-RU"/>
        </w:rPr>
        <w:t>директору учреждения</w:t>
      </w:r>
      <w:r>
        <w:t xml:space="preserve"> и</w:t>
      </w:r>
      <w:r w:rsidRPr="00A83731">
        <w:rPr>
          <w:rFonts w:eastAsia="Times New Roman"/>
          <w:lang w:eastAsia="ru-RU"/>
        </w:rPr>
        <w:t xml:space="preserve"> начальнику </w:t>
      </w:r>
      <w:r w:rsidR="00394A3E">
        <w:rPr>
          <w:rFonts w:eastAsia="Times New Roman"/>
          <w:lang w:eastAsia="ru-RU"/>
        </w:rPr>
        <w:t>Управления образования</w:t>
      </w:r>
      <w:r w:rsidRPr="00A83731">
        <w:rPr>
          <w:rFonts w:eastAsia="Times New Roman"/>
          <w:lang w:eastAsia="ru-RU"/>
        </w:rPr>
        <w:t xml:space="preserve"> г.Волгодонска, копи</w:t>
      </w:r>
      <w:r w:rsidR="00394A3E">
        <w:rPr>
          <w:rFonts w:eastAsia="Times New Roman"/>
          <w:lang w:eastAsia="ru-RU"/>
        </w:rPr>
        <w:t>я</w:t>
      </w:r>
      <w:r w:rsidRPr="00A83731">
        <w:rPr>
          <w:rFonts w:eastAsia="Times New Roman"/>
          <w:lang w:eastAsia="ru-RU"/>
        </w:rPr>
        <w:t xml:space="preserve"> акт</w:t>
      </w:r>
      <w:r w:rsidR="00394A3E">
        <w:rPr>
          <w:rFonts w:eastAsia="Times New Roman"/>
          <w:lang w:eastAsia="ru-RU"/>
        </w:rPr>
        <w:t>а проверки</w:t>
      </w:r>
      <w:r w:rsidRPr="00A83731">
        <w:rPr>
          <w:rFonts w:eastAsia="Times New Roman"/>
          <w:lang w:eastAsia="ru-RU"/>
        </w:rPr>
        <w:t xml:space="preserve"> </w:t>
      </w:r>
      <w:proofErr w:type="gramStart"/>
      <w:r w:rsidRPr="00A83731">
        <w:rPr>
          <w:rFonts w:eastAsia="Times New Roman"/>
          <w:lang w:eastAsia="ru-RU"/>
        </w:rPr>
        <w:t>–</w:t>
      </w:r>
      <w:r w:rsidR="00394A3E">
        <w:rPr>
          <w:rFonts w:eastAsia="Times New Roman"/>
          <w:szCs w:val="24"/>
          <w:lang w:eastAsia="ru-RU"/>
        </w:rPr>
        <w:t>п</w:t>
      </w:r>
      <w:proofErr w:type="gramEnd"/>
      <w:r w:rsidR="00394A3E">
        <w:rPr>
          <w:rFonts w:eastAsia="Times New Roman"/>
          <w:szCs w:val="24"/>
          <w:lang w:eastAsia="ru-RU"/>
        </w:rPr>
        <w:t xml:space="preserve">редседателю </w:t>
      </w:r>
      <w:proofErr w:type="spellStart"/>
      <w:r>
        <w:rPr>
          <w:rFonts w:eastAsia="Times New Roman"/>
          <w:szCs w:val="24"/>
          <w:lang w:eastAsia="ru-RU"/>
        </w:rPr>
        <w:t>Волгодонск</w:t>
      </w:r>
      <w:r w:rsidR="00394A3E">
        <w:rPr>
          <w:rFonts w:eastAsia="Times New Roman"/>
          <w:szCs w:val="24"/>
          <w:lang w:eastAsia="ru-RU"/>
        </w:rPr>
        <w:t>ой</w:t>
      </w:r>
      <w:proofErr w:type="spellEnd"/>
      <w:r>
        <w:rPr>
          <w:rFonts w:eastAsia="Times New Roman"/>
          <w:szCs w:val="24"/>
          <w:lang w:eastAsia="ru-RU"/>
        </w:rPr>
        <w:t xml:space="preserve"> городск</w:t>
      </w:r>
      <w:r w:rsidR="00394A3E">
        <w:rPr>
          <w:rFonts w:eastAsia="Times New Roman"/>
          <w:szCs w:val="24"/>
          <w:lang w:eastAsia="ru-RU"/>
        </w:rPr>
        <w:t>ой</w:t>
      </w:r>
      <w:r>
        <w:rPr>
          <w:rFonts w:eastAsia="Times New Roman"/>
          <w:szCs w:val="24"/>
          <w:lang w:eastAsia="ru-RU"/>
        </w:rPr>
        <w:t xml:space="preserve"> Дум</w:t>
      </w:r>
      <w:r w:rsidR="00394A3E">
        <w:rPr>
          <w:rFonts w:eastAsia="Times New Roman"/>
          <w:szCs w:val="24"/>
          <w:lang w:eastAsia="ru-RU"/>
        </w:rPr>
        <w:t>ы</w:t>
      </w:r>
      <w:r>
        <w:rPr>
          <w:rFonts w:eastAsia="Times New Roman"/>
          <w:szCs w:val="24"/>
          <w:lang w:eastAsia="ru-RU"/>
        </w:rPr>
        <w:t xml:space="preserve"> </w:t>
      </w:r>
      <w:r w:rsidR="00394A3E">
        <w:rPr>
          <w:rFonts w:eastAsia="Times New Roman"/>
          <w:szCs w:val="24"/>
          <w:lang w:eastAsia="ru-RU"/>
        </w:rPr>
        <w:t>– главе города Волгодонска.</w:t>
      </w:r>
    </w:p>
    <w:p w:rsidR="00394A3E" w:rsidRDefault="002A35DB" w:rsidP="002A35DB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szCs w:val="20"/>
          <w:lang w:eastAsia="ru-RU"/>
        </w:rPr>
        <w:t xml:space="preserve">Как следует из поступившей в Палату информации, </w:t>
      </w:r>
      <w:r w:rsidRPr="005E5A5E">
        <w:rPr>
          <w:rFonts w:eastAsia="Times New Roman"/>
          <w:szCs w:val="20"/>
          <w:lang w:eastAsia="ru-RU"/>
        </w:rPr>
        <w:t>учреждени</w:t>
      </w:r>
      <w:r w:rsidR="00394A3E">
        <w:rPr>
          <w:rFonts w:eastAsia="Times New Roman"/>
          <w:szCs w:val="20"/>
          <w:lang w:eastAsia="ru-RU"/>
        </w:rPr>
        <w:t>ем</w:t>
      </w:r>
      <w:r w:rsidRPr="005E5A5E">
        <w:rPr>
          <w:rFonts w:eastAsia="Times New Roman"/>
          <w:szCs w:val="20"/>
          <w:lang w:eastAsia="ru-RU"/>
        </w:rPr>
        <w:t xml:space="preserve"> </w:t>
      </w:r>
      <w:r w:rsidRPr="00C535CC">
        <w:rPr>
          <w:rFonts w:eastAsia="Times New Roman"/>
          <w:szCs w:val="20"/>
          <w:lang w:eastAsia="ru-RU"/>
        </w:rPr>
        <w:t>приняты меры по устранению выя</w:t>
      </w:r>
      <w:r>
        <w:rPr>
          <w:rFonts w:eastAsia="Times New Roman"/>
          <w:szCs w:val="20"/>
          <w:lang w:eastAsia="ru-RU"/>
        </w:rPr>
        <w:t>в</w:t>
      </w:r>
      <w:r w:rsidR="002560C7">
        <w:rPr>
          <w:rFonts w:eastAsia="Times New Roman"/>
          <w:szCs w:val="20"/>
          <w:lang w:eastAsia="ru-RU"/>
        </w:rPr>
        <w:t xml:space="preserve">ленных нарушений и недостатков, в том числе </w:t>
      </w:r>
      <w:r w:rsidR="00394A3E">
        <w:rPr>
          <w:rFonts w:eastAsia="Times New Roman"/>
          <w:lang w:eastAsia="ru-RU"/>
        </w:rPr>
        <w:t>внесены изменения в</w:t>
      </w:r>
      <w:r w:rsidR="003674D5">
        <w:rPr>
          <w:rFonts w:eastAsia="Times New Roman"/>
          <w:lang w:eastAsia="ru-RU"/>
        </w:rPr>
        <w:t xml:space="preserve"> штатное расписание</w:t>
      </w:r>
      <w:r w:rsidR="00596DFF">
        <w:rPr>
          <w:rFonts w:eastAsia="Times New Roman"/>
          <w:lang w:eastAsia="ru-RU"/>
        </w:rPr>
        <w:t>,</w:t>
      </w:r>
      <w:r w:rsidR="00394A3E">
        <w:rPr>
          <w:rFonts w:eastAsia="Times New Roman"/>
          <w:lang w:eastAsia="ru-RU"/>
        </w:rPr>
        <w:t xml:space="preserve"> </w:t>
      </w:r>
      <w:r w:rsidR="00596DFF">
        <w:rPr>
          <w:rFonts w:eastAsia="Times New Roman"/>
          <w:lang w:eastAsia="ru-RU"/>
        </w:rPr>
        <w:t>п</w:t>
      </w:r>
      <w:r w:rsidR="00394A3E">
        <w:rPr>
          <w:rFonts w:eastAsia="Times New Roman"/>
          <w:lang w:eastAsia="ru-RU"/>
        </w:rPr>
        <w:t>оложени</w:t>
      </w:r>
      <w:r w:rsidR="00596DFF">
        <w:rPr>
          <w:rFonts w:eastAsia="Times New Roman"/>
          <w:lang w:eastAsia="ru-RU"/>
        </w:rPr>
        <w:t>я</w:t>
      </w:r>
      <w:r w:rsidR="00394A3E">
        <w:rPr>
          <w:rFonts w:eastAsia="Times New Roman"/>
          <w:lang w:eastAsia="ru-RU"/>
        </w:rPr>
        <w:t xml:space="preserve"> о премировании</w:t>
      </w:r>
      <w:r w:rsidR="00596DFF">
        <w:rPr>
          <w:rFonts w:eastAsia="Times New Roman"/>
          <w:lang w:eastAsia="ru-RU"/>
        </w:rPr>
        <w:t xml:space="preserve"> и порядке формирования и распределения средств, получаемых от предпринимательской деятельности</w:t>
      </w:r>
      <w:r w:rsidR="002560C7">
        <w:rPr>
          <w:rFonts w:eastAsia="Times New Roman"/>
          <w:lang w:eastAsia="ru-RU"/>
        </w:rPr>
        <w:t>, п</w:t>
      </w:r>
      <w:r w:rsidR="00394A3E">
        <w:rPr>
          <w:rFonts w:eastAsia="Times New Roman"/>
          <w:lang w:eastAsia="ru-RU"/>
        </w:rPr>
        <w:t>роизведен</w:t>
      </w:r>
      <w:r w:rsidR="002560C7">
        <w:rPr>
          <w:rFonts w:eastAsia="Times New Roman"/>
          <w:lang w:eastAsia="ru-RU"/>
        </w:rPr>
        <w:t>ы</w:t>
      </w:r>
      <w:r w:rsidR="00394A3E">
        <w:rPr>
          <w:rFonts w:eastAsia="Times New Roman"/>
          <w:lang w:eastAsia="ru-RU"/>
        </w:rPr>
        <w:t xml:space="preserve"> перерасчет зара</w:t>
      </w:r>
      <w:r w:rsidR="003674D5">
        <w:rPr>
          <w:rFonts w:eastAsia="Times New Roman"/>
          <w:lang w:eastAsia="ru-RU"/>
        </w:rPr>
        <w:t>ботной платы</w:t>
      </w:r>
      <w:r w:rsidR="002560C7">
        <w:rPr>
          <w:rFonts w:eastAsia="Times New Roman"/>
          <w:lang w:eastAsia="ru-RU"/>
        </w:rPr>
        <w:t xml:space="preserve"> и </w:t>
      </w:r>
      <w:r w:rsidR="00394A3E">
        <w:rPr>
          <w:rFonts w:eastAsia="Times New Roman"/>
          <w:lang w:eastAsia="ru-RU"/>
        </w:rPr>
        <w:t>сверка</w:t>
      </w:r>
      <w:r w:rsidR="003674D5">
        <w:rPr>
          <w:rFonts w:eastAsia="Times New Roman"/>
          <w:lang w:eastAsia="ru-RU"/>
        </w:rPr>
        <w:t xml:space="preserve"> расчетов </w:t>
      </w:r>
      <w:r w:rsidR="00596DFF">
        <w:rPr>
          <w:rFonts w:eastAsia="Times New Roman"/>
          <w:lang w:eastAsia="ru-RU"/>
        </w:rPr>
        <w:t>по начислениям во</w:t>
      </w:r>
      <w:r w:rsidR="003674D5">
        <w:rPr>
          <w:rFonts w:eastAsia="Times New Roman"/>
          <w:lang w:eastAsia="ru-RU"/>
        </w:rPr>
        <w:t xml:space="preserve"> внебюджетны</w:t>
      </w:r>
      <w:r w:rsidR="00596DFF">
        <w:rPr>
          <w:rFonts w:eastAsia="Times New Roman"/>
          <w:lang w:eastAsia="ru-RU"/>
        </w:rPr>
        <w:t>е</w:t>
      </w:r>
      <w:r w:rsidR="003674D5">
        <w:rPr>
          <w:rFonts w:eastAsia="Times New Roman"/>
          <w:lang w:eastAsia="ru-RU"/>
        </w:rPr>
        <w:t xml:space="preserve"> фонд</w:t>
      </w:r>
      <w:r w:rsidR="00596DFF">
        <w:rPr>
          <w:rFonts w:eastAsia="Times New Roman"/>
          <w:lang w:eastAsia="ru-RU"/>
        </w:rPr>
        <w:t>ы</w:t>
      </w:r>
      <w:r w:rsidR="003674D5">
        <w:rPr>
          <w:rFonts w:eastAsia="Times New Roman"/>
          <w:lang w:eastAsia="ru-RU"/>
        </w:rPr>
        <w:t xml:space="preserve">, </w:t>
      </w:r>
      <w:r w:rsidR="003674D5" w:rsidRPr="005E5A5E">
        <w:rPr>
          <w:rFonts w:eastAsia="Times New Roman"/>
          <w:szCs w:val="20"/>
          <w:lang w:eastAsia="ru-RU"/>
        </w:rPr>
        <w:t xml:space="preserve">устранены </w:t>
      </w:r>
      <w:r w:rsidR="003674D5">
        <w:rPr>
          <w:rFonts w:eastAsia="Times New Roman"/>
          <w:szCs w:val="20"/>
          <w:lang w:eastAsia="ru-RU"/>
        </w:rPr>
        <w:t xml:space="preserve">и прекращены </w:t>
      </w:r>
      <w:r w:rsidR="003674D5" w:rsidRPr="005E5A5E">
        <w:rPr>
          <w:rFonts w:eastAsia="Times New Roman"/>
          <w:szCs w:val="20"/>
          <w:lang w:eastAsia="ru-RU"/>
        </w:rPr>
        <w:t>нарушения</w:t>
      </w:r>
      <w:r w:rsidR="00596DFF">
        <w:rPr>
          <w:rFonts w:eastAsia="Times New Roman"/>
          <w:szCs w:val="20"/>
          <w:lang w:eastAsia="ru-RU"/>
        </w:rPr>
        <w:t xml:space="preserve"> </w:t>
      </w:r>
      <w:r w:rsidR="003674D5" w:rsidRPr="005E5A5E">
        <w:rPr>
          <w:rFonts w:eastAsia="Times New Roman"/>
          <w:szCs w:val="20"/>
          <w:lang w:eastAsia="ru-RU"/>
        </w:rPr>
        <w:t xml:space="preserve">норм </w:t>
      </w:r>
      <w:r w:rsidR="002B4049">
        <w:rPr>
          <w:rFonts w:eastAsia="Times New Roman"/>
          <w:szCs w:val="20"/>
          <w:lang w:eastAsia="ru-RU"/>
        </w:rPr>
        <w:t xml:space="preserve">законодательства о труде, </w:t>
      </w:r>
      <w:r w:rsidR="003674D5">
        <w:rPr>
          <w:rFonts w:eastAsia="Times New Roman"/>
          <w:szCs w:val="20"/>
          <w:lang w:eastAsia="ru-RU"/>
        </w:rPr>
        <w:t>бухгалтерском учёте</w:t>
      </w:r>
      <w:r w:rsidR="002B4049">
        <w:rPr>
          <w:rFonts w:eastAsia="Times New Roman"/>
          <w:szCs w:val="20"/>
          <w:lang w:eastAsia="ru-RU"/>
        </w:rPr>
        <w:t xml:space="preserve"> и</w:t>
      </w:r>
      <w:proofErr w:type="gramEnd"/>
      <w:r w:rsidR="002B4049">
        <w:rPr>
          <w:rFonts w:eastAsia="Times New Roman"/>
          <w:szCs w:val="20"/>
          <w:lang w:eastAsia="ru-RU"/>
        </w:rPr>
        <w:t xml:space="preserve"> кассовой дисциплине</w:t>
      </w:r>
      <w:r w:rsidR="003674D5">
        <w:rPr>
          <w:rFonts w:eastAsia="Times New Roman"/>
          <w:szCs w:val="20"/>
          <w:lang w:eastAsia="ru-RU"/>
        </w:rPr>
        <w:t xml:space="preserve">, </w:t>
      </w:r>
      <w:r w:rsidR="002C0C4D">
        <w:rPr>
          <w:rFonts w:eastAsia="Times New Roman"/>
          <w:szCs w:val="20"/>
          <w:lang w:eastAsia="ru-RU"/>
        </w:rPr>
        <w:t>при организации питания,</w:t>
      </w:r>
      <w:r w:rsidR="002C0C4D" w:rsidRPr="005E5A5E">
        <w:rPr>
          <w:rFonts w:eastAsia="Times New Roman"/>
          <w:szCs w:val="20"/>
          <w:lang w:eastAsia="ru-RU"/>
        </w:rPr>
        <w:t xml:space="preserve"> </w:t>
      </w:r>
      <w:r w:rsidR="003674D5">
        <w:rPr>
          <w:rFonts w:eastAsia="Times New Roman"/>
          <w:szCs w:val="20"/>
          <w:lang w:eastAsia="ru-RU"/>
        </w:rPr>
        <w:t>проведена полная инвентаризация объектов нефинансовых активов</w:t>
      </w:r>
      <w:r w:rsidR="002B4049">
        <w:rPr>
          <w:rFonts w:eastAsia="Times New Roman"/>
          <w:szCs w:val="20"/>
          <w:lang w:eastAsia="ru-RU"/>
        </w:rPr>
        <w:t>.</w:t>
      </w:r>
      <w:r w:rsidR="003674D5">
        <w:rPr>
          <w:rFonts w:eastAsia="Times New Roman"/>
          <w:szCs w:val="20"/>
          <w:lang w:eastAsia="ru-RU"/>
        </w:rPr>
        <w:t xml:space="preserve"> </w:t>
      </w:r>
    </w:p>
    <w:p w:rsidR="002B4049" w:rsidRDefault="002B4049" w:rsidP="002B4049">
      <w:pPr>
        <w:tabs>
          <w:tab w:val="left" w:pos="1134"/>
        </w:tabs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Проверка остается на контроле Палаты до полного устранения выявленных нарушений и недостатков.</w:t>
      </w:r>
    </w:p>
    <w:p w:rsidR="00394A3E" w:rsidRDefault="007D6F1F" w:rsidP="00377866">
      <w:pPr>
        <w:tabs>
          <w:tab w:val="left" w:pos="1134"/>
        </w:tabs>
        <w:spacing w:before="60" w:after="0" w:line="240" w:lineRule="auto"/>
        <w:ind w:firstLine="709"/>
        <w:jc w:val="both"/>
      </w:pPr>
      <w:r>
        <w:rPr>
          <w:b/>
        </w:rPr>
        <w:t>4.</w:t>
      </w:r>
      <w:r>
        <w:rPr>
          <w:b/>
        </w:rPr>
        <w:tab/>
      </w:r>
      <w:proofErr w:type="gramStart"/>
      <w:r w:rsidR="002560C7" w:rsidRPr="000D0224">
        <w:rPr>
          <w:b/>
        </w:rPr>
        <w:t xml:space="preserve">Проверка эффективного и результативного использования бюджетных средств, выделенных на финансовое обеспечение муниципального задания, иные цели, и средств, полученных от </w:t>
      </w:r>
      <w:r w:rsidR="005D661B">
        <w:rPr>
          <w:b/>
        </w:rPr>
        <w:t xml:space="preserve">приносящей доход деятельности, </w:t>
      </w:r>
      <w:r w:rsidR="002560C7" w:rsidRPr="000D0224">
        <w:rPr>
          <w:b/>
        </w:rPr>
        <w:t xml:space="preserve">за </w:t>
      </w:r>
      <w:r w:rsidR="002C0C4D">
        <w:rPr>
          <w:b/>
        </w:rPr>
        <w:t>2015</w:t>
      </w:r>
      <w:r w:rsidR="002560C7" w:rsidRPr="000D0224">
        <w:rPr>
          <w:b/>
        </w:rPr>
        <w:t>-2016</w:t>
      </w:r>
      <w:r w:rsidR="002C0C4D">
        <w:rPr>
          <w:b/>
        </w:rPr>
        <w:t xml:space="preserve"> годы</w:t>
      </w:r>
      <w:r w:rsidR="002560C7" w:rsidRPr="000D0224">
        <w:rPr>
          <w:b/>
        </w:rPr>
        <w:t xml:space="preserve"> и 1 полугодие 2017</w:t>
      </w:r>
      <w:r w:rsidR="002C0C4D">
        <w:rPr>
          <w:b/>
        </w:rPr>
        <w:t xml:space="preserve"> года</w:t>
      </w:r>
      <w:r w:rsidR="002560C7" w:rsidRPr="00400F62">
        <w:t xml:space="preserve"> </w:t>
      </w:r>
      <w:r w:rsidR="002560C7">
        <w:t xml:space="preserve">проведена </w:t>
      </w:r>
      <w:r w:rsidR="002560C7" w:rsidRPr="000D0224">
        <w:rPr>
          <w:b/>
        </w:rPr>
        <w:t xml:space="preserve">в МБДОУ </w:t>
      </w:r>
      <w:r w:rsidR="002560C7" w:rsidRPr="000D0224">
        <w:rPr>
          <w:b/>
          <w:bCs/>
        </w:rPr>
        <w:t xml:space="preserve">детский сад </w:t>
      </w:r>
      <w:r w:rsidR="002560C7" w:rsidRPr="000D0224">
        <w:rPr>
          <w:b/>
        </w:rPr>
        <w:t>«Голубые дорожки»</w:t>
      </w:r>
      <w:r>
        <w:t xml:space="preserve"> (</w:t>
      </w:r>
      <w:r>
        <w:rPr>
          <w:rFonts w:eastAsia="Times New Roman"/>
          <w:szCs w:val="24"/>
          <w:lang w:eastAsia="ru-RU"/>
        </w:rPr>
        <w:t xml:space="preserve">учреждение было реорганизовано </w:t>
      </w:r>
      <w:r w:rsidR="00F86874">
        <w:t xml:space="preserve">в </w:t>
      </w:r>
      <w:r w:rsidR="00F86874">
        <w:rPr>
          <w:rFonts w:eastAsia="Times New Roman"/>
          <w:szCs w:val="24"/>
          <w:lang w:eastAsia="ru-RU"/>
        </w:rPr>
        <w:t xml:space="preserve">2016 году </w:t>
      </w:r>
      <w:r>
        <w:rPr>
          <w:rFonts w:eastAsia="Times New Roman"/>
          <w:szCs w:val="24"/>
          <w:lang w:eastAsia="ru-RU"/>
        </w:rPr>
        <w:t>путем присоединения к нему МБДОУ детский сад «Буратино»).</w:t>
      </w:r>
      <w:proofErr w:type="gramEnd"/>
    </w:p>
    <w:p w:rsidR="00CC5849" w:rsidRDefault="000D0224" w:rsidP="00CC5849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t>Контрольное мероприятие в соответствии с планом работы Палаты н</w:t>
      </w:r>
      <w:r w:rsidR="007D6F1F">
        <w:t>а</w:t>
      </w:r>
      <w:r>
        <w:t xml:space="preserve"> 2016 год было начато 21.11.2016г., однако </w:t>
      </w:r>
      <w:r w:rsidR="000A1CEA">
        <w:t>в связи с з</w:t>
      </w:r>
      <w:r>
        <w:t>апущенно</w:t>
      </w:r>
      <w:r w:rsidR="000A1CEA">
        <w:t>стью бухгалтерского учета приостановлено.</w:t>
      </w:r>
      <w:r w:rsidR="005D661B">
        <w:t xml:space="preserve"> </w:t>
      </w:r>
      <w:r w:rsidR="00CC5849">
        <w:t>Так как к</w:t>
      </w:r>
      <w:r w:rsidR="005D661B">
        <w:t xml:space="preserve"> </w:t>
      </w:r>
      <w:r w:rsidR="00CC5849">
        <w:t>проверке в августе</w:t>
      </w:r>
      <w:r w:rsidR="005D661B">
        <w:t xml:space="preserve"> 2017 года</w:t>
      </w:r>
      <w:r w:rsidR="00CC5849" w:rsidRPr="00CC5849">
        <w:rPr>
          <w:rFonts w:eastAsia="Times New Roman"/>
          <w:szCs w:val="24"/>
          <w:lang w:eastAsia="ru-RU"/>
        </w:rPr>
        <w:t xml:space="preserve"> первичные учетные документы, регистры бухгалтерского учета и другие документы, связанные с финансово-хозяйственной деятельностью </w:t>
      </w:r>
      <w:r w:rsidR="00CC5849">
        <w:rPr>
          <w:rFonts w:eastAsia="Times New Roman"/>
          <w:szCs w:val="24"/>
          <w:lang w:eastAsia="ru-RU"/>
        </w:rPr>
        <w:t>у</w:t>
      </w:r>
      <w:r w:rsidR="00CC5849" w:rsidRPr="00CC5849">
        <w:rPr>
          <w:rFonts w:eastAsia="Times New Roman"/>
          <w:szCs w:val="24"/>
          <w:lang w:eastAsia="ru-RU"/>
        </w:rPr>
        <w:t>чреждения</w:t>
      </w:r>
      <w:r w:rsidR="00CC5849">
        <w:rPr>
          <w:rFonts w:eastAsia="Times New Roman"/>
          <w:szCs w:val="24"/>
          <w:lang w:eastAsia="ru-RU"/>
        </w:rPr>
        <w:t>,</w:t>
      </w:r>
      <w:r w:rsidR="00CC5849" w:rsidRPr="00CC5849">
        <w:rPr>
          <w:rFonts w:eastAsia="Times New Roman"/>
          <w:szCs w:val="24"/>
          <w:lang w:eastAsia="ru-RU"/>
        </w:rPr>
        <w:t xml:space="preserve"> за 2015</w:t>
      </w:r>
      <w:r w:rsidR="00F86874">
        <w:rPr>
          <w:rFonts w:eastAsia="Times New Roman"/>
          <w:szCs w:val="24"/>
          <w:lang w:eastAsia="ru-RU"/>
        </w:rPr>
        <w:t xml:space="preserve"> год</w:t>
      </w:r>
      <w:r w:rsidR="00CC5849">
        <w:rPr>
          <w:rFonts w:eastAsia="Times New Roman"/>
          <w:szCs w:val="24"/>
          <w:lang w:eastAsia="ru-RU"/>
        </w:rPr>
        <w:t xml:space="preserve"> по-прежнему </w:t>
      </w:r>
      <w:r w:rsidR="00CC5849" w:rsidRPr="00CC5849">
        <w:rPr>
          <w:rFonts w:eastAsia="Times New Roman"/>
          <w:szCs w:val="24"/>
          <w:lang w:eastAsia="ru-RU"/>
        </w:rPr>
        <w:t>представлены не в полном объеме</w:t>
      </w:r>
      <w:r w:rsidR="00CC5849">
        <w:rPr>
          <w:rFonts w:eastAsia="Times New Roman"/>
          <w:szCs w:val="24"/>
          <w:lang w:eastAsia="ru-RU"/>
        </w:rPr>
        <w:t xml:space="preserve">, контрольным мероприятием был охвачен период 2016 </w:t>
      </w:r>
      <w:r w:rsidR="00F86874">
        <w:rPr>
          <w:rFonts w:eastAsia="Times New Roman"/>
          <w:szCs w:val="24"/>
          <w:lang w:eastAsia="ru-RU"/>
        </w:rPr>
        <w:t xml:space="preserve">год </w:t>
      </w:r>
      <w:r w:rsidR="00CC5849">
        <w:rPr>
          <w:rFonts w:eastAsia="Times New Roman"/>
          <w:szCs w:val="24"/>
          <w:lang w:eastAsia="ru-RU"/>
        </w:rPr>
        <w:t>и 1 полугодие 2017</w:t>
      </w:r>
      <w:r w:rsidR="00F86874">
        <w:rPr>
          <w:rFonts w:eastAsia="Times New Roman"/>
          <w:szCs w:val="24"/>
          <w:lang w:eastAsia="ru-RU"/>
        </w:rPr>
        <w:t xml:space="preserve"> года</w:t>
      </w:r>
      <w:r w:rsidR="00CC5849">
        <w:rPr>
          <w:rFonts w:eastAsia="Times New Roman"/>
          <w:szCs w:val="24"/>
          <w:lang w:eastAsia="ru-RU"/>
        </w:rPr>
        <w:t>.</w:t>
      </w:r>
    </w:p>
    <w:p w:rsidR="00CC5849" w:rsidRDefault="007D6F1F" w:rsidP="00CC5849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Установлено, что и в проверяемом периоде </w:t>
      </w:r>
      <w:r w:rsidR="00701928">
        <w:rPr>
          <w:rFonts w:eastAsia="Times New Roman"/>
          <w:szCs w:val="24"/>
          <w:lang w:eastAsia="ru-RU"/>
        </w:rPr>
        <w:t xml:space="preserve">учреждением </w:t>
      </w:r>
      <w:r w:rsidR="00701928" w:rsidRPr="00FA64FF">
        <w:rPr>
          <w:rFonts w:eastAsia="Times New Roman"/>
          <w:szCs w:val="24"/>
          <w:lang w:eastAsia="ru-RU"/>
        </w:rPr>
        <w:t xml:space="preserve">нарушены законодательство о </w:t>
      </w:r>
      <w:r w:rsidR="00B74A44">
        <w:rPr>
          <w:rFonts w:eastAsia="Times New Roman"/>
          <w:szCs w:val="24"/>
          <w:lang w:eastAsia="ru-RU"/>
        </w:rPr>
        <w:t>бухгалтерском учете</w:t>
      </w:r>
      <w:r w:rsidR="00B74A44" w:rsidRPr="00FA64FF">
        <w:rPr>
          <w:rFonts w:eastAsia="Times New Roman"/>
          <w:szCs w:val="24"/>
          <w:lang w:eastAsia="ru-RU"/>
        </w:rPr>
        <w:t xml:space="preserve">, </w:t>
      </w:r>
      <w:r w:rsidR="00701928" w:rsidRPr="00FA64FF">
        <w:rPr>
          <w:rFonts w:eastAsia="Times New Roman"/>
          <w:szCs w:val="24"/>
          <w:lang w:eastAsia="ru-RU"/>
        </w:rPr>
        <w:t>контрактной системе в сфере закупок,</w:t>
      </w:r>
      <w:r w:rsidR="00701928" w:rsidRPr="00701928">
        <w:rPr>
          <w:rFonts w:eastAsia="Times New Roman"/>
          <w:szCs w:val="24"/>
          <w:lang w:eastAsia="ru-RU"/>
        </w:rPr>
        <w:t xml:space="preserve"> </w:t>
      </w:r>
      <w:r w:rsidR="00701928">
        <w:rPr>
          <w:rFonts w:eastAsia="Times New Roman"/>
          <w:szCs w:val="24"/>
          <w:lang w:eastAsia="ru-RU"/>
        </w:rPr>
        <w:t>а также требования муниципальных нормативных правовых актов, в том числе:</w:t>
      </w:r>
    </w:p>
    <w:p w:rsidR="00701928" w:rsidRDefault="00701928" w:rsidP="00CC5849">
      <w:pPr>
        <w:tabs>
          <w:tab w:val="left" w:pos="720"/>
        </w:tabs>
        <w:spacing w:after="0" w:line="240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lang w:eastAsia="ru-RU"/>
        </w:rPr>
        <w:t>д</w:t>
      </w:r>
      <w:r w:rsidRPr="00CC5849">
        <w:rPr>
          <w:rFonts w:eastAsia="Times New Roman"/>
          <w:lang w:eastAsia="ru-RU"/>
        </w:rPr>
        <w:t>опущены нарушения</w:t>
      </w:r>
      <w:r>
        <w:rPr>
          <w:rFonts w:eastAsia="Times New Roman"/>
          <w:lang w:eastAsia="ru-RU"/>
        </w:rPr>
        <w:t xml:space="preserve"> порядка и условий оплаты труда</w:t>
      </w:r>
      <w:r w:rsidR="0075647E">
        <w:rPr>
          <w:rFonts w:eastAsia="Times New Roman"/>
          <w:lang w:eastAsia="ru-RU"/>
        </w:rPr>
        <w:t xml:space="preserve">: </w:t>
      </w:r>
      <w:r>
        <w:rPr>
          <w:rFonts w:eastAsia="Times New Roman"/>
          <w:lang w:eastAsia="ru-RU"/>
        </w:rPr>
        <w:t>неправомерное начисление заработной платы</w:t>
      </w:r>
      <w:r w:rsidR="0075647E">
        <w:rPr>
          <w:rFonts w:eastAsia="Times New Roman"/>
          <w:lang w:eastAsia="ru-RU"/>
        </w:rPr>
        <w:t xml:space="preserve"> и выходного пособия</w:t>
      </w:r>
      <w:r>
        <w:rPr>
          <w:rFonts w:eastAsia="Times New Roman"/>
          <w:lang w:eastAsia="ru-RU"/>
        </w:rPr>
        <w:t xml:space="preserve"> (</w:t>
      </w:r>
      <w:r w:rsidR="0075647E">
        <w:rPr>
          <w:rFonts w:eastAsia="Times New Roman"/>
          <w:lang w:eastAsia="ru-RU"/>
        </w:rPr>
        <w:t>250,1</w:t>
      </w:r>
      <w:r w:rsidRPr="00CC5849">
        <w:rPr>
          <w:rFonts w:eastAsia="Times New Roman"/>
          <w:lang w:eastAsia="ru-RU"/>
        </w:rPr>
        <w:t xml:space="preserve"> </w:t>
      </w:r>
      <w:proofErr w:type="spellStart"/>
      <w:r w:rsidRPr="00CC5849">
        <w:rPr>
          <w:rFonts w:eastAsia="Times New Roman"/>
          <w:lang w:eastAsia="ru-RU"/>
        </w:rPr>
        <w:t>тыс</w:t>
      </w:r>
      <w:proofErr w:type="gramStart"/>
      <w:r w:rsidRPr="00CC5849">
        <w:rPr>
          <w:rFonts w:eastAsia="Times New Roman"/>
          <w:lang w:eastAsia="ru-RU"/>
        </w:rPr>
        <w:t>.р</w:t>
      </w:r>
      <w:proofErr w:type="gramEnd"/>
      <w:r w:rsidRPr="00CC5849">
        <w:rPr>
          <w:rFonts w:eastAsia="Times New Roman"/>
          <w:lang w:eastAsia="ru-RU"/>
        </w:rPr>
        <w:t>уб</w:t>
      </w:r>
      <w:proofErr w:type="spellEnd"/>
      <w:r w:rsidRPr="00CC584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), </w:t>
      </w:r>
      <w:r w:rsidR="0075647E">
        <w:rPr>
          <w:rFonts w:eastAsia="Times New Roman"/>
          <w:lang w:eastAsia="ru-RU"/>
        </w:rPr>
        <w:t>необоснованное, документально неподтвержденное расходование средств на доплаты за совмещение и оплату учебного отпуска (92,9</w:t>
      </w:r>
      <w:r w:rsidR="0075647E" w:rsidRPr="00CC5849">
        <w:rPr>
          <w:rFonts w:eastAsia="Times New Roman"/>
          <w:lang w:eastAsia="ru-RU"/>
        </w:rPr>
        <w:t xml:space="preserve"> </w:t>
      </w:r>
      <w:proofErr w:type="spellStart"/>
      <w:r w:rsidR="0075647E" w:rsidRPr="00CC5849">
        <w:rPr>
          <w:rFonts w:eastAsia="Times New Roman"/>
          <w:lang w:eastAsia="ru-RU"/>
        </w:rPr>
        <w:t>тыс.руб</w:t>
      </w:r>
      <w:proofErr w:type="spellEnd"/>
      <w:r w:rsidR="0075647E" w:rsidRPr="00CC5849">
        <w:rPr>
          <w:rFonts w:eastAsia="Times New Roman"/>
          <w:lang w:eastAsia="ru-RU"/>
        </w:rPr>
        <w:t>.</w:t>
      </w:r>
      <w:r w:rsidR="0075647E">
        <w:rPr>
          <w:rFonts w:eastAsia="Times New Roman"/>
          <w:lang w:eastAsia="ru-RU"/>
        </w:rPr>
        <w:t>), п</w:t>
      </w:r>
      <w:r w:rsidR="0075647E" w:rsidRPr="00CC5849">
        <w:rPr>
          <w:rFonts w:eastAsia="Times New Roman"/>
          <w:lang w:eastAsia="ru-RU"/>
        </w:rPr>
        <w:t>ремирование сотрудников с</w:t>
      </w:r>
      <w:r w:rsidR="0075647E">
        <w:rPr>
          <w:rFonts w:eastAsia="Times New Roman"/>
          <w:lang w:eastAsia="ru-RU"/>
        </w:rPr>
        <w:t xml:space="preserve"> нарушением </w:t>
      </w:r>
      <w:r w:rsidR="0075647E" w:rsidRPr="00CC5849">
        <w:rPr>
          <w:rFonts w:eastAsia="Times New Roman"/>
          <w:lang w:eastAsia="ru-RU"/>
        </w:rPr>
        <w:t xml:space="preserve">Положения о премировании </w:t>
      </w:r>
      <w:r w:rsidR="0075647E">
        <w:rPr>
          <w:rFonts w:eastAsia="Times New Roman"/>
          <w:lang w:eastAsia="ru-RU"/>
        </w:rPr>
        <w:t>(</w:t>
      </w:r>
      <w:r w:rsidR="0075647E" w:rsidRPr="00CC5849">
        <w:rPr>
          <w:rFonts w:eastAsia="Times New Roman"/>
          <w:lang w:eastAsia="ru-RU"/>
        </w:rPr>
        <w:t xml:space="preserve">47,5 </w:t>
      </w:r>
      <w:proofErr w:type="spellStart"/>
      <w:r w:rsidR="0075647E" w:rsidRPr="00CC5849">
        <w:rPr>
          <w:rFonts w:eastAsia="Times New Roman"/>
          <w:lang w:eastAsia="ru-RU"/>
        </w:rPr>
        <w:t>тыс.руб</w:t>
      </w:r>
      <w:proofErr w:type="spellEnd"/>
      <w:r w:rsidR="0075647E" w:rsidRPr="00CC5849">
        <w:rPr>
          <w:rFonts w:eastAsia="Times New Roman"/>
          <w:lang w:eastAsia="ru-RU"/>
        </w:rPr>
        <w:t>.</w:t>
      </w:r>
      <w:r w:rsidR="0075647E">
        <w:rPr>
          <w:rFonts w:eastAsia="Times New Roman"/>
          <w:lang w:eastAsia="ru-RU"/>
        </w:rPr>
        <w:t>),</w:t>
      </w:r>
      <w:r w:rsidR="0075647E" w:rsidRPr="00CC5849">
        <w:rPr>
          <w:rFonts w:eastAsia="Times New Roman"/>
          <w:lang w:eastAsia="ru-RU"/>
        </w:rPr>
        <w:t xml:space="preserve"> недоплата заработной платы в общей сумме 5,5 </w:t>
      </w:r>
      <w:proofErr w:type="spellStart"/>
      <w:r w:rsidR="0075647E" w:rsidRPr="00CC5849">
        <w:rPr>
          <w:rFonts w:eastAsia="Times New Roman"/>
          <w:lang w:eastAsia="ru-RU"/>
        </w:rPr>
        <w:t>тыс.руб</w:t>
      </w:r>
      <w:proofErr w:type="spellEnd"/>
      <w:r w:rsidR="0075647E" w:rsidRPr="00CC5849">
        <w:rPr>
          <w:rFonts w:eastAsia="Times New Roman"/>
          <w:lang w:eastAsia="ru-RU"/>
        </w:rPr>
        <w:t>.</w:t>
      </w:r>
      <w:r w:rsidR="00F86874">
        <w:rPr>
          <w:rFonts w:eastAsia="Times New Roman"/>
          <w:lang w:eastAsia="ru-RU"/>
        </w:rPr>
        <w:t>;</w:t>
      </w:r>
    </w:p>
    <w:p w:rsidR="00F91F74" w:rsidRPr="00CC5849" w:rsidRDefault="0075647E" w:rsidP="00F91F7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lang w:eastAsia="ru-RU"/>
        </w:rPr>
        <w:lastRenderedPageBreak/>
        <w:t>неправомерно перечислен</w:t>
      </w:r>
      <w:r w:rsidR="00F86874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 xml:space="preserve"> заработная плата уволенным сотрудникам (</w:t>
      </w:r>
      <w:r w:rsidRPr="00CC5849">
        <w:rPr>
          <w:rFonts w:eastAsia="Times New Roman"/>
          <w:lang w:eastAsia="ru-RU"/>
        </w:rPr>
        <w:t xml:space="preserve">10,5 </w:t>
      </w:r>
      <w:proofErr w:type="spellStart"/>
      <w:r w:rsidRPr="00CC5849">
        <w:rPr>
          <w:rFonts w:eastAsia="Times New Roman"/>
          <w:lang w:eastAsia="ru-RU"/>
        </w:rPr>
        <w:t>тыс</w:t>
      </w:r>
      <w:proofErr w:type="gramStart"/>
      <w:r w:rsidRPr="00CC5849">
        <w:rPr>
          <w:rFonts w:eastAsia="Times New Roman"/>
          <w:lang w:eastAsia="ru-RU"/>
        </w:rPr>
        <w:t>.р</w:t>
      </w:r>
      <w:proofErr w:type="gramEnd"/>
      <w:r w:rsidRPr="00CC5849">
        <w:rPr>
          <w:rFonts w:eastAsia="Times New Roman"/>
          <w:lang w:eastAsia="ru-RU"/>
        </w:rPr>
        <w:t>уб</w:t>
      </w:r>
      <w:proofErr w:type="spellEnd"/>
      <w:r w:rsidRPr="00CC584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) и</w:t>
      </w:r>
      <w:r w:rsidRPr="0075647E">
        <w:rPr>
          <w:rFonts w:eastAsia="Times New Roman"/>
          <w:lang w:eastAsia="ru-RU"/>
        </w:rPr>
        <w:t xml:space="preserve"> </w:t>
      </w:r>
      <w:r w:rsidRPr="00CC5849">
        <w:rPr>
          <w:rFonts w:eastAsia="Times New Roman"/>
          <w:lang w:eastAsia="ru-RU"/>
        </w:rPr>
        <w:t>работающи</w:t>
      </w:r>
      <w:r>
        <w:rPr>
          <w:rFonts w:eastAsia="Times New Roman"/>
          <w:lang w:eastAsia="ru-RU"/>
        </w:rPr>
        <w:t>м</w:t>
      </w:r>
      <w:r w:rsidRPr="00CC5849">
        <w:rPr>
          <w:rFonts w:eastAsia="Times New Roman"/>
          <w:lang w:eastAsia="ru-RU"/>
        </w:rPr>
        <w:t xml:space="preserve"> сотрудник</w:t>
      </w:r>
      <w:r>
        <w:rPr>
          <w:rFonts w:eastAsia="Times New Roman"/>
          <w:lang w:eastAsia="ru-RU"/>
        </w:rPr>
        <w:t>ам</w:t>
      </w:r>
      <w:r w:rsidRPr="00CC5849">
        <w:rPr>
          <w:rFonts w:eastAsia="Times New Roman"/>
          <w:lang w:eastAsia="ru-RU"/>
        </w:rPr>
        <w:t xml:space="preserve"> в размерах, превышающих начисленные суммы</w:t>
      </w:r>
      <w:r>
        <w:rPr>
          <w:rFonts w:eastAsia="Times New Roman"/>
          <w:lang w:eastAsia="ru-RU"/>
        </w:rPr>
        <w:t xml:space="preserve"> (</w:t>
      </w:r>
      <w:r w:rsidRPr="00CC5849">
        <w:rPr>
          <w:rFonts w:eastAsia="Times New Roman"/>
          <w:lang w:eastAsia="ru-RU"/>
        </w:rPr>
        <w:t xml:space="preserve">3,4 </w:t>
      </w:r>
      <w:proofErr w:type="spellStart"/>
      <w:r w:rsidRPr="00CC5849">
        <w:rPr>
          <w:rFonts w:eastAsia="Times New Roman"/>
          <w:lang w:eastAsia="ru-RU"/>
        </w:rPr>
        <w:t>тыс.руб</w:t>
      </w:r>
      <w:proofErr w:type="spellEnd"/>
      <w:r w:rsidRPr="00CC584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>)</w:t>
      </w:r>
      <w:r w:rsidR="00F91F74">
        <w:rPr>
          <w:rFonts w:eastAsia="Times New Roman"/>
          <w:lang w:eastAsia="ru-RU"/>
        </w:rPr>
        <w:t>,</w:t>
      </w:r>
      <w:r w:rsidR="00F91F74" w:rsidRPr="00F91F74">
        <w:rPr>
          <w:rFonts w:eastAsia="Times New Roman"/>
          <w:bCs/>
          <w:lang w:eastAsia="ru-RU"/>
        </w:rPr>
        <w:t xml:space="preserve"> </w:t>
      </w:r>
      <w:r w:rsidR="00F91F74" w:rsidRPr="00CC5849">
        <w:rPr>
          <w:rFonts w:eastAsia="Times New Roman"/>
          <w:lang w:eastAsia="ru-RU"/>
        </w:rPr>
        <w:t>средств</w:t>
      </w:r>
      <w:r w:rsidR="00F91F74">
        <w:rPr>
          <w:rFonts w:eastAsia="Times New Roman"/>
          <w:lang w:eastAsia="ru-RU"/>
        </w:rPr>
        <w:t>а</w:t>
      </w:r>
      <w:r w:rsidR="00F91F74" w:rsidRPr="00CC5849">
        <w:rPr>
          <w:rFonts w:eastAsia="Times New Roman"/>
          <w:lang w:eastAsia="ru-RU"/>
        </w:rPr>
        <w:t xml:space="preserve"> родительской платы на оплату штрафов и пеней</w:t>
      </w:r>
      <w:r w:rsidR="00F91F74">
        <w:rPr>
          <w:rFonts w:eastAsia="Times New Roman"/>
          <w:lang w:eastAsia="ru-RU"/>
        </w:rPr>
        <w:t xml:space="preserve"> (</w:t>
      </w:r>
      <w:r w:rsidR="00F91F74" w:rsidRPr="00CC5849">
        <w:rPr>
          <w:rFonts w:eastAsia="Times New Roman"/>
          <w:lang w:eastAsia="ru-RU"/>
        </w:rPr>
        <w:t xml:space="preserve">8,6 </w:t>
      </w:r>
      <w:proofErr w:type="spellStart"/>
      <w:r w:rsidR="00F91F74" w:rsidRPr="00CC5849">
        <w:rPr>
          <w:rFonts w:eastAsia="Times New Roman"/>
          <w:lang w:eastAsia="ru-RU"/>
        </w:rPr>
        <w:t>тыс.руб</w:t>
      </w:r>
      <w:proofErr w:type="spellEnd"/>
      <w:r w:rsidR="00F91F74" w:rsidRPr="00CC5849">
        <w:rPr>
          <w:rFonts w:eastAsia="Times New Roman"/>
          <w:lang w:eastAsia="ru-RU"/>
        </w:rPr>
        <w:t>.</w:t>
      </w:r>
      <w:r w:rsidR="00F91F74">
        <w:rPr>
          <w:rFonts w:eastAsia="Times New Roman"/>
          <w:lang w:eastAsia="ru-RU"/>
        </w:rPr>
        <w:t>);</w:t>
      </w:r>
    </w:p>
    <w:p w:rsidR="0075647E" w:rsidRPr="00CC5849" w:rsidRDefault="0075647E" w:rsidP="0075647E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CC5849">
        <w:rPr>
          <w:rFonts w:eastAsia="Times New Roman"/>
          <w:lang w:eastAsia="ru-RU"/>
        </w:rPr>
        <w:t xml:space="preserve"> бухгалтерском учете незаконно</w:t>
      </w:r>
      <w:r w:rsidR="00CC1D96">
        <w:rPr>
          <w:rFonts w:eastAsia="Times New Roman"/>
          <w:lang w:eastAsia="ru-RU"/>
        </w:rPr>
        <w:t>, без каких-либо оснований</w:t>
      </w:r>
      <w:r w:rsidRPr="00CC5849">
        <w:rPr>
          <w:rFonts w:eastAsia="Times New Roman"/>
          <w:lang w:eastAsia="ru-RU"/>
        </w:rPr>
        <w:t xml:space="preserve"> списана стоимость муки на сумму 74,0 </w:t>
      </w:r>
      <w:proofErr w:type="spellStart"/>
      <w:r w:rsidRPr="00CC5849">
        <w:rPr>
          <w:rFonts w:eastAsia="Times New Roman"/>
          <w:lang w:eastAsia="ru-RU"/>
        </w:rPr>
        <w:t>тыс</w:t>
      </w:r>
      <w:proofErr w:type="gramStart"/>
      <w:r w:rsidRPr="00CC5849">
        <w:rPr>
          <w:rFonts w:eastAsia="Times New Roman"/>
          <w:lang w:eastAsia="ru-RU"/>
        </w:rPr>
        <w:t>.р</w:t>
      </w:r>
      <w:proofErr w:type="gramEnd"/>
      <w:r w:rsidRPr="00CC5849">
        <w:rPr>
          <w:rFonts w:eastAsia="Times New Roman"/>
          <w:lang w:eastAsia="ru-RU"/>
        </w:rPr>
        <w:t>уб</w:t>
      </w:r>
      <w:proofErr w:type="spellEnd"/>
      <w:r w:rsidRPr="00CC5849">
        <w:rPr>
          <w:rFonts w:eastAsia="Times New Roman"/>
          <w:lang w:eastAsia="ru-RU"/>
        </w:rPr>
        <w:t>.</w:t>
      </w:r>
      <w:r w:rsidR="00CC1D96">
        <w:rPr>
          <w:rFonts w:eastAsia="Times New Roman"/>
          <w:lang w:eastAsia="ru-RU"/>
        </w:rPr>
        <w:t>;</w:t>
      </w:r>
    </w:p>
    <w:p w:rsidR="00CC1D96" w:rsidRDefault="00CC1D96" w:rsidP="00CC1D96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CC5849">
        <w:rPr>
          <w:rFonts w:eastAsia="Times New Roman"/>
          <w:lang w:eastAsia="ru-RU"/>
        </w:rPr>
        <w:t>тсутствует документальное подтверждение целесообразности и эффективности расходов на техническо</w:t>
      </w:r>
      <w:r>
        <w:rPr>
          <w:rFonts w:eastAsia="Times New Roman"/>
          <w:lang w:eastAsia="ru-RU"/>
        </w:rPr>
        <w:t>е</w:t>
      </w:r>
      <w:r w:rsidRPr="00CC5849">
        <w:rPr>
          <w:rFonts w:eastAsia="Times New Roman"/>
          <w:lang w:eastAsia="ru-RU"/>
        </w:rPr>
        <w:t xml:space="preserve"> обслуживани</w:t>
      </w:r>
      <w:r>
        <w:rPr>
          <w:rFonts w:eastAsia="Times New Roman"/>
          <w:lang w:eastAsia="ru-RU"/>
        </w:rPr>
        <w:t>е и ремонт</w:t>
      </w:r>
      <w:r w:rsidRPr="00CC5849">
        <w:rPr>
          <w:rFonts w:eastAsia="Times New Roman"/>
          <w:lang w:eastAsia="ru-RU"/>
        </w:rPr>
        <w:t xml:space="preserve"> оборудования </w:t>
      </w:r>
      <w:r>
        <w:rPr>
          <w:rFonts w:eastAsia="Times New Roman"/>
          <w:lang w:eastAsia="ru-RU"/>
        </w:rPr>
        <w:t xml:space="preserve">(30,9 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</w:t>
      </w:r>
      <w:proofErr w:type="spellEnd"/>
      <w:r>
        <w:rPr>
          <w:rFonts w:eastAsia="Times New Roman"/>
          <w:lang w:eastAsia="ru-RU"/>
        </w:rPr>
        <w:t>.);</w:t>
      </w:r>
    </w:p>
    <w:p w:rsidR="00F91F74" w:rsidRPr="00CC5849" w:rsidRDefault="00CC1D96" w:rsidP="00F91F74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CC5849">
        <w:rPr>
          <w:rFonts w:eastAsia="Times New Roman"/>
          <w:lang w:eastAsia="ru-RU"/>
        </w:rPr>
        <w:t xml:space="preserve"> результате запущенности бухгалтерского учета и отсутствия его достоверных данных в </w:t>
      </w:r>
      <w:r>
        <w:rPr>
          <w:rFonts w:eastAsia="Times New Roman"/>
          <w:lang w:eastAsia="ru-RU"/>
        </w:rPr>
        <w:t xml:space="preserve">учреждении </w:t>
      </w:r>
      <w:r w:rsidRPr="00CC5849">
        <w:rPr>
          <w:rFonts w:eastAsia="Times New Roman"/>
          <w:lang w:eastAsia="ru-RU"/>
        </w:rPr>
        <w:t>не подтверждена правомерность</w:t>
      </w:r>
      <w:r w:rsidRPr="00CC1D96">
        <w:rPr>
          <w:rFonts w:eastAsia="Times New Roman"/>
          <w:lang w:eastAsia="ru-RU"/>
        </w:rPr>
        <w:t xml:space="preserve"> </w:t>
      </w:r>
      <w:r w:rsidRPr="00CC5849">
        <w:rPr>
          <w:rFonts w:eastAsia="Times New Roman"/>
          <w:lang w:eastAsia="ru-RU"/>
        </w:rPr>
        <w:t xml:space="preserve">образования дебиторской </w:t>
      </w:r>
      <w:r>
        <w:rPr>
          <w:rFonts w:eastAsia="Times New Roman"/>
          <w:lang w:eastAsia="ru-RU"/>
        </w:rPr>
        <w:t>(</w:t>
      </w:r>
      <w:r w:rsidRPr="00CC5849">
        <w:rPr>
          <w:rFonts w:eastAsia="Times New Roman"/>
          <w:lang w:eastAsia="ru-RU"/>
        </w:rPr>
        <w:t xml:space="preserve">57,9 </w:t>
      </w:r>
      <w:proofErr w:type="spellStart"/>
      <w:r w:rsidRPr="00CC5849">
        <w:rPr>
          <w:rFonts w:eastAsia="Times New Roman"/>
          <w:lang w:eastAsia="ru-RU"/>
        </w:rPr>
        <w:t>тыс</w:t>
      </w:r>
      <w:proofErr w:type="gramStart"/>
      <w:r w:rsidRPr="00CC5849">
        <w:rPr>
          <w:rFonts w:eastAsia="Times New Roman"/>
          <w:lang w:eastAsia="ru-RU"/>
        </w:rPr>
        <w:t>.р</w:t>
      </w:r>
      <w:proofErr w:type="gramEnd"/>
      <w:r w:rsidRPr="00CC5849">
        <w:rPr>
          <w:rFonts w:eastAsia="Times New Roman"/>
          <w:lang w:eastAsia="ru-RU"/>
        </w:rPr>
        <w:t>уб</w:t>
      </w:r>
      <w:proofErr w:type="spellEnd"/>
      <w:r w:rsidRPr="00CC5849">
        <w:rPr>
          <w:rFonts w:eastAsia="Times New Roman"/>
          <w:lang w:eastAsia="ru-RU"/>
        </w:rPr>
        <w:t>.</w:t>
      </w:r>
      <w:r>
        <w:rPr>
          <w:rFonts w:eastAsia="Times New Roman"/>
          <w:lang w:eastAsia="ru-RU"/>
        </w:rPr>
        <w:t xml:space="preserve">) и </w:t>
      </w:r>
      <w:r w:rsidRPr="00CC5849">
        <w:rPr>
          <w:rFonts w:eastAsia="Times New Roman"/>
          <w:lang w:eastAsia="ru-RU"/>
        </w:rPr>
        <w:t>кредиторской</w:t>
      </w:r>
      <w:r>
        <w:rPr>
          <w:rFonts w:eastAsia="Times New Roman"/>
          <w:lang w:eastAsia="ru-RU"/>
        </w:rPr>
        <w:t xml:space="preserve"> (</w:t>
      </w:r>
      <w:r w:rsidRPr="00CC5849">
        <w:rPr>
          <w:rFonts w:eastAsia="Times New Roman"/>
          <w:lang w:eastAsia="ru-RU"/>
        </w:rPr>
        <w:t xml:space="preserve">34,9 </w:t>
      </w:r>
      <w:proofErr w:type="spellStart"/>
      <w:r w:rsidRPr="00CC5849">
        <w:rPr>
          <w:rFonts w:eastAsia="Times New Roman"/>
          <w:lang w:eastAsia="ru-RU"/>
        </w:rPr>
        <w:t>тыс.руб</w:t>
      </w:r>
      <w:proofErr w:type="spellEnd"/>
      <w:r>
        <w:rPr>
          <w:rFonts w:eastAsia="Times New Roman"/>
          <w:lang w:eastAsia="ru-RU"/>
        </w:rPr>
        <w:t>.)</w:t>
      </w:r>
      <w:r w:rsidRPr="00CC5849">
        <w:rPr>
          <w:rFonts w:eastAsia="Times New Roman"/>
          <w:lang w:eastAsia="ru-RU"/>
        </w:rPr>
        <w:t xml:space="preserve"> задолженности </w:t>
      </w:r>
      <w:r w:rsidR="00F91F74">
        <w:rPr>
          <w:rFonts w:eastAsia="Times New Roman"/>
          <w:lang w:eastAsia="ru-RU"/>
        </w:rPr>
        <w:t>по заработной плате,</w:t>
      </w:r>
      <w:r w:rsidRPr="00CC5849">
        <w:rPr>
          <w:rFonts w:eastAsia="Times New Roman"/>
          <w:lang w:eastAsia="ru-RU"/>
        </w:rPr>
        <w:t xml:space="preserve"> </w:t>
      </w:r>
      <w:r w:rsidR="00F91F74" w:rsidRPr="00CC5849">
        <w:rPr>
          <w:rFonts w:eastAsia="Times New Roman"/>
          <w:lang w:eastAsia="ru-RU"/>
        </w:rPr>
        <w:t xml:space="preserve">искажены данные бухгалтерского учёта </w:t>
      </w:r>
      <w:r w:rsidR="00F91F74">
        <w:rPr>
          <w:rFonts w:eastAsia="Times New Roman"/>
          <w:lang w:eastAsia="ru-RU"/>
        </w:rPr>
        <w:t xml:space="preserve"> и отчетности</w:t>
      </w:r>
      <w:r w:rsidR="00F91F74" w:rsidRPr="00CC5849">
        <w:rPr>
          <w:rFonts w:eastAsia="Times New Roman"/>
          <w:lang w:eastAsia="ru-RU"/>
        </w:rPr>
        <w:t xml:space="preserve"> </w:t>
      </w:r>
      <w:r w:rsidR="00F91F74">
        <w:rPr>
          <w:rFonts w:eastAsia="Times New Roman"/>
          <w:lang w:eastAsia="ru-RU"/>
        </w:rPr>
        <w:t xml:space="preserve">(103,4 </w:t>
      </w:r>
      <w:proofErr w:type="spellStart"/>
      <w:r w:rsidR="00F91F74" w:rsidRPr="00CC5849">
        <w:rPr>
          <w:rFonts w:eastAsia="Times New Roman"/>
          <w:lang w:eastAsia="ru-RU"/>
        </w:rPr>
        <w:t>тыс.руб</w:t>
      </w:r>
      <w:proofErr w:type="spellEnd"/>
      <w:r w:rsidR="00F91F74">
        <w:rPr>
          <w:rFonts w:eastAsia="Times New Roman"/>
          <w:lang w:eastAsia="ru-RU"/>
        </w:rPr>
        <w:t xml:space="preserve">.), </w:t>
      </w:r>
      <w:r w:rsidR="00F91F74" w:rsidRPr="00CC5849">
        <w:rPr>
          <w:rFonts w:eastAsia="Times New Roman"/>
          <w:lang w:eastAsia="ru-RU"/>
        </w:rPr>
        <w:t xml:space="preserve">безрезультатно использованы (отвлечены) </w:t>
      </w:r>
      <w:r w:rsidR="00F91F74">
        <w:rPr>
          <w:rFonts w:eastAsia="Times New Roman"/>
          <w:lang w:eastAsia="ru-RU"/>
        </w:rPr>
        <w:t xml:space="preserve">бюджетные </w:t>
      </w:r>
      <w:r w:rsidR="00F91F74" w:rsidRPr="00CC5849">
        <w:rPr>
          <w:rFonts w:eastAsia="Times New Roman"/>
          <w:lang w:eastAsia="ru-RU"/>
        </w:rPr>
        <w:t xml:space="preserve">средства </w:t>
      </w:r>
      <w:r w:rsidR="00F91F74">
        <w:rPr>
          <w:rFonts w:eastAsia="Times New Roman"/>
          <w:lang w:eastAsia="ru-RU"/>
        </w:rPr>
        <w:t>(</w:t>
      </w:r>
      <w:r w:rsidR="00F91F74" w:rsidRPr="00CC5849">
        <w:rPr>
          <w:rFonts w:eastAsia="Times New Roman"/>
          <w:lang w:eastAsia="ru-RU"/>
        </w:rPr>
        <w:t xml:space="preserve">23,9 </w:t>
      </w:r>
      <w:proofErr w:type="spellStart"/>
      <w:r w:rsidR="00F91F74" w:rsidRPr="00CC5849">
        <w:rPr>
          <w:rFonts w:eastAsia="Times New Roman"/>
          <w:lang w:eastAsia="ru-RU"/>
        </w:rPr>
        <w:t>тыс.руб</w:t>
      </w:r>
      <w:proofErr w:type="spellEnd"/>
      <w:r w:rsidR="00F91F74" w:rsidRPr="00CC5849">
        <w:rPr>
          <w:rFonts w:eastAsia="Times New Roman"/>
          <w:lang w:eastAsia="ru-RU"/>
        </w:rPr>
        <w:t>.</w:t>
      </w:r>
      <w:r w:rsidR="00F91F74">
        <w:rPr>
          <w:rFonts w:eastAsia="Times New Roman"/>
          <w:lang w:eastAsia="ru-RU"/>
        </w:rPr>
        <w:t xml:space="preserve">), </w:t>
      </w:r>
      <w:r w:rsidR="00F91F74" w:rsidRPr="00CC5849">
        <w:rPr>
          <w:rFonts w:eastAsia="Times New Roman"/>
          <w:lang w:eastAsia="ru-RU"/>
        </w:rPr>
        <w:t xml:space="preserve">документально не </w:t>
      </w:r>
      <w:r w:rsidR="00F91F74" w:rsidRPr="00CC5849">
        <w:rPr>
          <w:rFonts w:eastAsia="Times New Roman"/>
          <w:bCs/>
          <w:lang w:eastAsia="ru-RU"/>
        </w:rPr>
        <w:t>подтверждена</w:t>
      </w:r>
      <w:r w:rsidR="00F91F74" w:rsidRPr="00CC5849">
        <w:rPr>
          <w:rFonts w:eastAsia="Times New Roman"/>
          <w:lang w:eastAsia="ru-RU"/>
        </w:rPr>
        <w:t xml:space="preserve"> достоверность</w:t>
      </w:r>
      <w:r w:rsidR="00F91F74">
        <w:rPr>
          <w:rFonts w:eastAsia="Times New Roman"/>
          <w:lang w:eastAsia="ru-RU"/>
        </w:rPr>
        <w:t xml:space="preserve"> размера </w:t>
      </w:r>
      <w:r w:rsidR="00F91F74" w:rsidRPr="00CC5849">
        <w:rPr>
          <w:rFonts w:eastAsia="Times New Roman"/>
          <w:lang w:eastAsia="ru-RU"/>
        </w:rPr>
        <w:t xml:space="preserve">задолженности по родительской плате </w:t>
      </w:r>
      <w:r w:rsidR="00F91F74">
        <w:rPr>
          <w:rFonts w:eastAsia="Times New Roman"/>
          <w:lang w:eastAsia="ru-RU"/>
        </w:rPr>
        <w:t xml:space="preserve">и </w:t>
      </w:r>
      <w:r w:rsidR="00F91F74" w:rsidRPr="00CC5849">
        <w:rPr>
          <w:rFonts w:eastAsia="Times New Roman"/>
          <w:szCs w:val="20"/>
          <w:lang w:eastAsia="ru-RU"/>
        </w:rPr>
        <w:t>перед поставщиками товаров, работ, услуг</w:t>
      </w:r>
      <w:r w:rsidR="00F91F74">
        <w:rPr>
          <w:rFonts w:eastAsia="Times New Roman"/>
          <w:lang w:eastAsia="ru-RU"/>
        </w:rPr>
        <w:t>. Состояние учета</w:t>
      </w:r>
      <w:r w:rsidR="00F91F74" w:rsidRPr="00F91F74">
        <w:rPr>
          <w:rFonts w:eastAsia="Times New Roman"/>
          <w:lang w:eastAsia="ru-RU"/>
        </w:rPr>
        <w:t xml:space="preserve"> </w:t>
      </w:r>
      <w:r w:rsidR="00F91F74" w:rsidRPr="00CC5849">
        <w:rPr>
          <w:rFonts w:eastAsia="Times New Roman"/>
          <w:lang w:eastAsia="ru-RU"/>
        </w:rPr>
        <w:t>товарно-материальных ценностей</w:t>
      </w:r>
      <w:r w:rsidR="00F91F74">
        <w:rPr>
          <w:rFonts w:eastAsia="Times New Roman"/>
          <w:lang w:eastAsia="ru-RU"/>
        </w:rPr>
        <w:t xml:space="preserve"> не позволило провести</w:t>
      </w:r>
      <w:r w:rsidR="00F91F74" w:rsidRPr="00F91F74">
        <w:rPr>
          <w:rFonts w:eastAsia="Times New Roman"/>
          <w:lang w:eastAsia="ru-RU"/>
        </w:rPr>
        <w:t xml:space="preserve"> </w:t>
      </w:r>
      <w:r w:rsidR="00F91F74">
        <w:rPr>
          <w:rFonts w:eastAsia="Times New Roman"/>
          <w:lang w:eastAsia="ru-RU"/>
        </w:rPr>
        <w:t>выборочную</w:t>
      </w:r>
      <w:r w:rsidR="00F91F74" w:rsidRPr="00CC5849">
        <w:rPr>
          <w:rFonts w:eastAsia="Times New Roman"/>
          <w:lang w:eastAsia="ru-RU"/>
        </w:rPr>
        <w:t xml:space="preserve"> инвентаризаци</w:t>
      </w:r>
      <w:r w:rsidR="00F91F74">
        <w:rPr>
          <w:rFonts w:eastAsia="Times New Roman"/>
          <w:lang w:eastAsia="ru-RU"/>
        </w:rPr>
        <w:t>ю</w:t>
      </w:r>
      <w:r w:rsidR="00F91F74" w:rsidRPr="00CC5849">
        <w:rPr>
          <w:rFonts w:eastAsia="Times New Roman"/>
          <w:lang w:eastAsia="ru-RU"/>
        </w:rPr>
        <w:t xml:space="preserve"> основных средств</w:t>
      </w:r>
      <w:r w:rsidR="00FA64FF">
        <w:rPr>
          <w:rFonts w:eastAsia="Times New Roman"/>
          <w:lang w:eastAsia="ru-RU"/>
        </w:rPr>
        <w:t>;</w:t>
      </w:r>
    </w:p>
    <w:p w:rsidR="00B74A44" w:rsidRPr="00CC5849" w:rsidRDefault="00F91F74" w:rsidP="00B74A44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</w:t>
      </w:r>
      <w:r w:rsidRPr="00CC5849">
        <w:rPr>
          <w:rFonts w:eastAsia="Times New Roman"/>
          <w:lang w:eastAsia="ru-RU"/>
        </w:rPr>
        <w:t>опущены нарушения установленного порядка управления и распоряжения находящимся в муниципальной собственности имуществом</w:t>
      </w:r>
      <w:r w:rsidR="003375A3">
        <w:rPr>
          <w:rFonts w:eastAsia="Times New Roman"/>
          <w:lang w:eastAsia="ru-RU"/>
        </w:rPr>
        <w:t xml:space="preserve">, </w:t>
      </w:r>
      <w:r w:rsidR="00B74A44">
        <w:rPr>
          <w:rFonts w:eastAsia="Times New Roman"/>
          <w:color w:val="000000"/>
          <w:lang w:eastAsia="ru-RU"/>
        </w:rPr>
        <w:t xml:space="preserve">а также в части </w:t>
      </w:r>
      <w:r w:rsidR="00B74A44" w:rsidRPr="00CC5849">
        <w:rPr>
          <w:rFonts w:eastAsia="Times New Roman"/>
          <w:lang w:eastAsia="ru-RU"/>
        </w:rPr>
        <w:t>учет</w:t>
      </w:r>
      <w:r w:rsidR="00B74A44">
        <w:rPr>
          <w:rFonts w:eastAsia="Times New Roman"/>
          <w:lang w:eastAsia="ru-RU"/>
        </w:rPr>
        <w:t>а</w:t>
      </w:r>
      <w:r w:rsidR="00B74A44" w:rsidRPr="00CC5849">
        <w:rPr>
          <w:rFonts w:eastAsia="Times New Roman"/>
          <w:lang w:eastAsia="ru-RU"/>
        </w:rPr>
        <w:t xml:space="preserve"> материал</w:t>
      </w:r>
      <w:r w:rsidR="00B74A44">
        <w:rPr>
          <w:rFonts w:eastAsia="Times New Roman"/>
          <w:lang w:eastAsia="ru-RU"/>
        </w:rPr>
        <w:t>ьных запасов и основных средств;</w:t>
      </w:r>
    </w:p>
    <w:p w:rsidR="003375A3" w:rsidRPr="00CC5849" w:rsidRDefault="003375A3" w:rsidP="003375A3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у</w:t>
      </w:r>
      <w:r w:rsidRPr="00CC5849">
        <w:rPr>
          <w:rFonts w:eastAsia="Times New Roman"/>
          <w:color w:val="000000"/>
          <w:lang w:eastAsia="ru-RU"/>
        </w:rPr>
        <w:t xml:space="preserve">становлены нарушения организационного и нормативного обеспечения </w:t>
      </w:r>
      <w:r>
        <w:rPr>
          <w:rFonts w:eastAsia="Times New Roman"/>
          <w:color w:val="000000"/>
          <w:lang w:eastAsia="ru-RU"/>
        </w:rPr>
        <w:t>у</w:t>
      </w:r>
      <w:r w:rsidRPr="00CC5849">
        <w:rPr>
          <w:rFonts w:eastAsia="Times New Roman"/>
          <w:color w:val="000000"/>
          <w:lang w:eastAsia="ru-RU"/>
        </w:rPr>
        <w:t xml:space="preserve">чреждением закупок товаров, работ, услуг, </w:t>
      </w:r>
      <w:r w:rsidR="00F86874">
        <w:rPr>
          <w:rFonts w:eastAsia="Times New Roman"/>
          <w:color w:val="000000"/>
          <w:lang w:eastAsia="ru-RU"/>
        </w:rPr>
        <w:t xml:space="preserve">порядка </w:t>
      </w:r>
      <w:r w:rsidRPr="00CC5849">
        <w:rPr>
          <w:rFonts w:eastAsia="Times New Roman"/>
          <w:color w:val="000000"/>
          <w:lang w:eastAsia="ru-RU"/>
        </w:rPr>
        <w:t>утверждения и веден</w:t>
      </w:r>
      <w:r>
        <w:rPr>
          <w:rFonts w:eastAsia="Times New Roman"/>
          <w:color w:val="000000"/>
          <w:lang w:eastAsia="ru-RU"/>
        </w:rPr>
        <w:t>ия плана закупок, плана-графика,</w:t>
      </w:r>
      <w:r w:rsidRPr="003375A3">
        <w:rPr>
          <w:rFonts w:eastAsia="Times New Roman"/>
          <w:lang w:eastAsia="ru-RU"/>
        </w:rPr>
        <w:t xml:space="preserve"> </w:t>
      </w:r>
      <w:r w:rsidRPr="00CC5849">
        <w:rPr>
          <w:rFonts w:eastAsia="Times New Roman"/>
          <w:lang w:eastAsia="ru-RU"/>
        </w:rPr>
        <w:t>заключения и исполнения контрактов (договоров)</w:t>
      </w:r>
      <w:r w:rsidR="00B74A44">
        <w:rPr>
          <w:rFonts w:eastAsia="Times New Roman"/>
          <w:lang w:eastAsia="ru-RU"/>
        </w:rPr>
        <w:t>;</w:t>
      </w:r>
    </w:p>
    <w:p w:rsidR="0075647E" w:rsidRDefault="00B74A44" w:rsidP="007564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о</w:t>
      </w:r>
      <w:r w:rsidRPr="00CC5849">
        <w:rPr>
          <w:rFonts w:eastAsia="Times New Roman"/>
          <w:bCs/>
          <w:lang w:eastAsia="ru-RU"/>
        </w:rPr>
        <w:t xml:space="preserve">тчеты </w:t>
      </w:r>
      <w:r>
        <w:rPr>
          <w:rFonts w:eastAsia="Times New Roman"/>
          <w:bCs/>
          <w:lang w:eastAsia="ru-RU"/>
        </w:rPr>
        <w:t>у</w:t>
      </w:r>
      <w:r w:rsidRPr="00CC5849">
        <w:rPr>
          <w:rFonts w:eastAsia="Times New Roman"/>
          <w:bCs/>
          <w:lang w:eastAsia="ru-RU"/>
        </w:rPr>
        <w:t>чреждения о выполнении муниципального задания содержат документально неподтвержденные, недостоверные данные</w:t>
      </w:r>
      <w:r>
        <w:rPr>
          <w:rFonts w:eastAsia="Times New Roman"/>
          <w:bCs/>
          <w:lang w:eastAsia="ru-RU"/>
        </w:rPr>
        <w:t>;</w:t>
      </w:r>
    </w:p>
    <w:p w:rsidR="00B74A44" w:rsidRDefault="00B74A44" w:rsidP="007564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C5849">
        <w:rPr>
          <w:rFonts w:eastAsia="Times New Roman"/>
          <w:lang w:eastAsia="ru-RU"/>
        </w:rPr>
        <w:t xml:space="preserve">расчеты (обоснования) плановых показателей по выплатам </w:t>
      </w:r>
      <w:r w:rsidR="00F86874">
        <w:rPr>
          <w:rFonts w:eastAsia="Times New Roman"/>
          <w:lang w:eastAsia="ru-RU"/>
        </w:rPr>
        <w:t xml:space="preserve">к планам финансово-хозяйственной деятельности </w:t>
      </w:r>
      <w:r w:rsidRPr="00CC5849">
        <w:rPr>
          <w:rFonts w:eastAsia="Times New Roman"/>
          <w:lang w:eastAsia="ru-RU"/>
        </w:rPr>
        <w:t xml:space="preserve">за 2016-2017гг. </w:t>
      </w:r>
      <w:r>
        <w:rPr>
          <w:rFonts w:eastAsia="Times New Roman"/>
          <w:lang w:eastAsia="ru-RU"/>
        </w:rPr>
        <w:t>к проверке не представлены;</w:t>
      </w:r>
    </w:p>
    <w:p w:rsidR="003375A3" w:rsidRDefault="00B74A44" w:rsidP="0075647E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CC5849">
        <w:rPr>
          <w:rFonts w:eastAsia="Times New Roman"/>
          <w:lang w:eastAsia="ru-RU"/>
        </w:rPr>
        <w:t xml:space="preserve"> штатных расписаниях </w:t>
      </w:r>
      <w:r>
        <w:rPr>
          <w:rFonts w:eastAsia="Times New Roman"/>
          <w:lang w:eastAsia="ru-RU"/>
        </w:rPr>
        <w:t>у</w:t>
      </w:r>
      <w:r w:rsidRPr="00CC5849">
        <w:rPr>
          <w:rFonts w:eastAsia="Times New Roman"/>
          <w:lang w:eastAsia="ru-RU"/>
        </w:rPr>
        <w:t>чреждения утверждены заниженный разряд по оплате труда повару детского питания и завышенный разряд</w:t>
      </w:r>
      <w:r>
        <w:rPr>
          <w:rFonts w:eastAsia="Times New Roman"/>
          <w:lang w:eastAsia="ru-RU"/>
        </w:rPr>
        <w:t xml:space="preserve"> кладовщику, </w:t>
      </w:r>
      <w:r w:rsidR="00F86874">
        <w:rPr>
          <w:rFonts w:eastAsia="Times New Roman"/>
          <w:lang w:eastAsia="ru-RU"/>
        </w:rPr>
        <w:t xml:space="preserve">а также </w:t>
      </w:r>
      <w:r>
        <w:rPr>
          <w:rFonts w:eastAsia="Times New Roman"/>
          <w:lang w:eastAsia="ru-RU"/>
        </w:rPr>
        <w:t>другие нарушения и недостатки.</w:t>
      </w:r>
    </w:p>
    <w:p w:rsidR="00167897" w:rsidRDefault="00B74A44" w:rsidP="00167897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 итогам проверки п</w:t>
      </w:r>
      <w:r w:rsidRPr="00A83731">
        <w:rPr>
          <w:rFonts w:eastAsia="Times New Roman"/>
          <w:lang w:eastAsia="ru-RU"/>
        </w:rPr>
        <w:t>редставлени</w:t>
      </w:r>
      <w:r>
        <w:rPr>
          <w:rFonts w:eastAsia="Times New Roman"/>
          <w:lang w:eastAsia="ru-RU"/>
        </w:rPr>
        <w:t xml:space="preserve">я Палаты </w:t>
      </w:r>
      <w:r w:rsidRPr="00A83731">
        <w:rPr>
          <w:rFonts w:eastAsia="Times New Roman"/>
          <w:lang w:eastAsia="ru-RU"/>
        </w:rPr>
        <w:t>направлен</w:t>
      </w:r>
      <w:r>
        <w:rPr>
          <w:rFonts w:eastAsia="Times New Roman"/>
          <w:lang w:eastAsia="ru-RU"/>
        </w:rPr>
        <w:t>ы</w:t>
      </w:r>
      <w:r w:rsidRPr="00A837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заведующему учре</w:t>
      </w:r>
      <w:r w:rsidR="00167897">
        <w:rPr>
          <w:rFonts w:eastAsia="Times New Roman"/>
          <w:lang w:eastAsia="ru-RU"/>
        </w:rPr>
        <w:t>ждением и начальнику Управления образования г.Волгодонска</w:t>
      </w:r>
      <w:r>
        <w:rPr>
          <w:rFonts w:eastAsia="Times New Roman"/>
          <w:lang w:eastAsia="ru-RU"/>
        </w:rPr>
        <w:t xml:space="preserve">, </w:t>
      </w:r>
      <w:r w:rsidRPr="00A83731">
        <w:rPr>
          <w:rFonts w:eastAsia="Times New Roman"/>
          <w:lang w:eastAsia="ru-RU"/>
        </w:rPr>
        <w:t>копи</w:t>
      </w:r>
      <w:r w:rsidR="00167897">
        <w:rPr>
          <w:rFonts w:eastAsia="Times New Roman"/>
          <w:lang w:eastAsia="ru-RU"/>
        </w:rPr>
        <w:t>и</w:t>
      </w:r>
      <w:r w:rsidRPr="00A83731">
        <w:rPr>
          <w:rFonts w:eastAsia="Times New Roman"/>
          <w:lang w:eastAsia="ru-RU"/>
        </w:rPr>
        <w:t xml:space="preserve"> акта – </w:t>
      </w:r>
      <w:r w:rsidRPr="00A83731">
        <w:rPr>
          <w:rFonts w:eastAsia="Times New Roman"/>
          <w:szCs w:val="20"/>
          <w:lang w:eastAsia="ru-RU"/>
        </w:rPr>
        <w:t>главе Администрации города Волгодонска</w:t>
      </w:r>
      <w:r w:rsidR="008E1E4A">
        <w:rPr>
          <w:rFonts w:eastAsia="Times New Roman"/>
          <w:lang w:eastAsia="ru-RU"/>
        </w:rPr>
        <w:t>.</w:t>
      </w:r>
      <w:r w:rsidR="00167897">
        <w:rPr>
          <w:rFonts w:eastAsia="Times New Roman"/>
          <w:lang w:eastAsia="ru-RU"/>
        </w:rPr>
        <w:t xml:space="preserve"> </w:t>
      </w:r>
      <w:bookmarkStart w:id="0" w:name="_GoBack"/>
      <w:bookmarkEnd w:id="0"/>
    </w:p>
    <w:p w:rsidR="00A83731" w:rsidRDefault="00A83731" w:rsidP="00067FF2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62C49" w:rsidRDefault="00D62C49" w:rsidP="00067FF2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62C49" w:rsidRDefault="00D62C49" w:rsidP="00067FF2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D62C49" w:rsidRPr="00067FF2" w:rsidRDefault="00D62C49" w:rsidP="00067FF2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</w:p>
    <w:p w:rsidR="00A83731" w:rsidRPr="00A83731" w:rsidRDefault="00A83731" w:rsidP="00A8373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  <w:r w:rsidRPr="00A83731">
        <w:rPr>
          <w:rFonts w:eastAsia="Times New Roman"/>
          <w:lang w:eastAsia="ru-RU"/>
        </w:rPr>
        <w:t xml:space="preserve">Председатель </w:t>
      </w:r>
      <w:proofErr w:type="gramStart"/>
      <w:r w:rsidRPr="00A83731">
        <w:rPr>
          <w:rFonts w:eastAsia="Times New Roman"/>
          <w:lang w:eastAsia="ru-RU"/>
        </w:rPr>
        <w:t>Контрольно-счётной</w:t>
      </w:r>
      <w:proofErr w:type="gramEnd"/>
    </w:p>
    <w:p w:rsidR="00A83731" w:rsidRPr="00A83731" w:rsidRDefault="00A83731" w:rsidP="00A83731">
      <w:pPr>
        <w:tabs>
          <w:tab w:val="left" w:pos="1276"/>
        </w:tabs>
        <w:spacing w:after="0" w:line="240" w:lineRule="auto"/>
        <w:jc w:val="both"/>
        <w:rPr>
          <w:rFonts w:eastAsia="Times New Roman"/>
          <w:lang w:eastAsia="ru-RU"/>
        </w:rPr>
      </w:pPr>
      <w:r w:rsidRPr="00A83731">
        <w:rPr>
          <w:rFonts w:eastAsia="Times New Roman"/>
          <w:lang w:eastAsia="ru-RU"/>
        </w:rPr>
        <w:t>палаты города Волгодонска</w:t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</w:r>
      <w:r w:rsidRPr="00A83731">
        <w:rPr>
          <w:rFonts w:eastAsia="Times New Roman"/>
          <w:lang w:eastAsia="ru-RU"/>
        </w:rPr>
        <w:tab/>
        <w:t xml:space="preserve">       </w:t>
      </w:r>
      <w:proofErr w:type="spellStart"/>
      <w:r w:rsidRPr="00A83731">
        <w:rPr>
          <w:rFonts w:eastAsia="Times New Roman"/>
          <w:lang w:eastAsia="ru-RU"/>
        </w:rPr>
        <w:t>Т.В.Федотова</w:t>
      </w:r>
      <w:proofErr w:type="spellEnd"/>
    </w:p>
    <w:sectPr w:rsidR="00A83731" w:rsidRPr="00A83731" w:rsidSect="00F86874">
      <w:footerReference w:type="default" r:id="rId9"/>
      <w:pgSz w:w="11906" w:h="16838" w:code="9"/>
      <w:pgMar w:top="99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116" w:rsidRDefault="00733116">
      <w:pPr>
        <w:spacing w:after="0" w:line="240" w:lineRule="auto"/>
      </w:pPr>
      <w:r>
        <w:separator/>
      </w:r>
    </w:p>
  </w:endnote>
  <w:endnote w:type="continuationSeparator" w:id="0">
    <w:p w:rsidR="00733116" w:rsidRDefault="00733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D67" w:rsidRPr="00417800" w:rsidRDefault="00F43D67">
    <w:pPr>
      <w:pStyle w:val="a4"/>
      <w:jc w:val="right"/>
      <w:rPr>
        <w:sz w:val="20"/>
        <w:szCs w:val="20"/>
      </w:rPr>
    </w:pPr>
    <w:r w:rsidRPr="00417800">
      <w:rPr>
        <w:sz w:val="20"/>
        <w:szCs w:val="20"/>
      </w:rPr>
      <w:fldChar w:fldCharType="begin"/>
    </w:r>
    <w:r w:rsidRPr="00417800">
      <w:rPr>
        <w:sz w:val="20"/>
        <w:szCs w:val="20"/>
      </w:rPr>
      <w:instrText>PAGE   \* MERGEFORMAT</w:instrText>
    </w:r>
    <w:r w:rsidRPr="00417800">
      <w:rPr>
        <w:sz w:val="20"/>
        <w:szCs w:val="20"/>
      </w:rPr>
      <w:fldChar w:fldCharType="separate"/>
    </w:r>
    <w:r w:rsidR="008E1E4A">
      <w:rPr>
        <w:noProof/>
        <w:sz w:val="20"/>
        <w:szCs w:val="20"/>
      </w:rPr>
      <w:t>5</w:t>
    </w:r>
    <w:r w:rsidRPr="00417800">
      <w:rPr>
        <w:sz w:val="20"/>
        <w:szCs w:val="20"/>
      </w:rPr>
      <w:fldChar w:fldCharType="end"/>
    </w:r>
  </w:p>
  <w:p w:rsidR="00F43D67" w:rsidRDefault="00F43D6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116" w:rsidRDefault="00733116">
      <w:pPr>
        <w:spacing w:after="0" w:line="240" w:lineRule="auto"/>
      </w:pPr>
      <w:r>
        <w:separator/>
      </w:r>
    </w:p>
  </w:footnote>
  <w:footnote w:type="continuationSeparator" w:id="0">
    <w:p w:rsidR="00733116" w:rsidRDefault="007331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82C"/>
    <w:multiLevelType w:val="hybridMultilevel"/>
    <w:tmpl w:val="F5FA25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1BA317F"/>
    <w:multiLevelType w:val="hybridMultilevel"/>
    <w:tmpl w:val="AE1AC95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45C13"/>
    <w:multiLevelType w:val="hybridMultilevel"/>
    <w:tmpl w:val="F1421AA8"/>
    <w:lvl w:ilvl="0" w:tplc="07F47A30">
      <w:start w:val="1"/>
      <w:numFmt w:val="decimal"/>
      <w:lvlText w:val="%1."/>
      <w:lvlJc w:val="left"/>
      <w:pPr>
        <w:ind w:left="1849" w:hanging="11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F048A2"/>
    <w:multiLevelType w:val="hybridMultilevel"/>
    <w:tmpl w:val="51F80B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31"/>
    <w:rsid w:val="00015B14"/>
    <w:rsid w:val="000200FE"/>
    <w:rsid w:val="000330E0"/>
    <w:rsid w:val="00034C3A"/>
    <w:rsid w:val="00037D5A"/>
    <w:rsid w:val="00041614"/>
    <w:rsid w:val="00042969"/>
    <w:rsid w:val="00053DEA"/>
    <w:rsid w:val="00054563"/>
    <w:rsid w:val="00054DA1"/>
    <w:rsid w:val="000666ED"/>
    <w:rsid w:val="00067CA7"/>
    <w:rsid w:val="00067FF2"/>
    <w:rsid w:val="000710C2"/>
    <w:rsid w:val="00075D05"/>
    <w:rsid w:val="0008011C"/>
    <w:rsid w:val="00081AEF"/>
    <w:rsid w:val="0008327C"/>
    <w:rsid w:val="00091F94"/>
    <w:rsid w:val="00094EEE"/>
    <w:rsid w:val="000A1CEA"/>
    <w:rsid w:val="000A2073"/>
    <w:rsid w:val="000A2D2D"/>
    <w:rsid w:val="000A7C56"/>
    <w:rsid w:val="000C61A9"/>
    <w:rsid w:val="000D0224"/>
    <w:rsid w:val="000D2ACD"/>
    <w:rsid w:val="000E3A22"/>
    <w:rsid w:val="000E7867"/>
    <w:rsid w:val="001167B3"/>
    <w:rsid w:val="00116CB9"/>
    <w:rsid w:val="00127CEA"/>
    <w:rsid w:val="00137491"/>
    <w:rsid w:val="001521E8"/>
    <w:rsid w:val="00152813"/>
    <w:rsid w:val="001661C6"/>
    <w:rsid w:val="00167897"/>
    <w:rsid w:val="001736E8"/>
    <w:rsid w:val="00174B99"/>
    <w:rsid w:val="00175871"/>
    <w:rsid w:val="001833DD"/>
    <w:rsid w:val="00184EB6"/>
    <w:rsid w:val="00190791"/>
    <w:rsid w:val="00190ED7"/>
    <w:rsid w:val="001B1906"/>
    <w:rsid w:val="001C5C8C"/>
    <w:rsid w:val="001E45B8"/>
    <w:rsid w:val="001F4ACA"/>
    <w:rsid w:val="002242EF"/>
    <w:rsid w:val="002266D1"/>
    <w:rsid w:val="00234302"/>
    <w:rsid w:val="00235962"/>
    <w:rsid w:val="002560C7"/>
    <w:rsid w:val="002604DD"/>
    <w:rsid w:val="00267346"/>
    <w:rsid w:val="00273786"/>
    <w:rsid w:val="00274734"/>
    <w:rsid w:val="002856C5"/>
    <w:rsid w:val="00285953"/>
    <w:rsid w:val="002A35DB"/>
    <w:rsid w:val="002A6EC3"/>
    <w:rsid w:val="002A7412"/>
    <w:rsid w:val="002B1BD8"/>
    <w:rsid w:val="002B2BC2"/>
    <w:rsid w:val="002B4049"/>
    <w:rsid w:val="002C055F"/>
    <w:rsid w:val="002C0C4D"/>
    <w:rsid w:val="002F1971"/>
    <w:rsid w:val="002F5965"/>
    <w:rsid w:val="003063C6"/>
    <w:rsid w:val="00310164"/>
    <w:rsid w:val="003167F6"/>
    <w:rsid w:val="003229AC"/>
    <w:rsid w:val="003375A3"/>
    <w:rsid w:val="00343B70"/>
    <w:rsid w:val="00343F38"/>
    <w:rsid w:val="003509B3"/>
    <w:rsid w:val="003578F5"/>
    <w:rsid w:val="00362659"/>
    <w:rsid w:val="003674D5"/>
    <w:rsid w:val="00371DD7"/>
    <w:rsid w:val="00371E86"/>
    <w:rsid w:val="00376017"/>
    <w:rsid w:val="00377866"/>
    <w:rsid w:val="00386D6D"/>
    <w:rsid w:val="00390147"/>
    <w:rsid w:val="0039318E"/>
    <w:rsid w:val="00394A3E"/>
    <w:rsid w:val="003B0995"/>
    <w:rsid w:val="003C416B"/>
    <w:rsid w:val="003C59BA"/>
    <w:rsid w:val="003F10F5"/>
    <w:rsid w:val="004051F6"/>
    <w:rsid w:val="0040593B"/>
    <w:rsid w:val="00411010"/>
    <w:rsid w:val="004169D2"/>
    <w:rsid w:val="00425C8C"/>
    <w:rsid w:val="004265A2"/>
    <w:rsid w:val="00430C8A"/>
    <w:rsid w:val="004716CA"/>
    <w:rsid w:val="00474E0D"/>
    <w:rsid w:val="004B6879"/>
    <w:rsid w:val="004C16F9"/>
    <w:rsid w:val="004D3CA8"/>
    <w:rsid w:val="004D5C47"/>
    <w:rsid w:val="004F3A9D"/>
    <w:rsid w:val="00503298"/>
    <w:rsid w:val="00506C3A"/>
    <w:rsid w:val="00522395"/>
    <w:rsid w:val="005300C9"/>
    <w:rsid w:val="005404AE"/>
    <w:rsid w:val="00545994"/>
    <w:rsid w:val="00546E90"/>
    <w:rsid w:val="0056558E"/>
    <w:rsid w:val="00565D5D"/>
    <w:rsid w:val="00582AC7"/>
    <w:rsid w:val="00585156"/>
    <w:rsid w:val="00586130"/>
    <w:rsid w:val="005867FA"/>
    <w:rsid w:val="00596DFF"/>
    <w:rsid w:val="005B3D27"/>
    <w:rsid w:val="005C20EC"/>
    <w:rsid w:val="005C255E"/>
    <w:rsid w:val="005C58B3"/>
    <w:rsid w:val="005C79DD"/>
    <w:rsid w:val="005D661B"/>
    <w:rsid w:val="005E184A"/>
    <w:rsid w:val="005E5A5E"/>
    <w:rsid w:val="005E6772"/>
    <w:rsid w:val="00604A24"/>
    <w:rsid w:val="00610FE7"/>
    <w:rsid w:val="00617482"/>
    <w:rsid w:val="006174C7"/>
    <w:rsid w:val="006227D7"/>
    <w:rsid w:val="00640326"/>
    <w:rsid w:val="0065157E"/>
    <w:rsid w:val="006617D6"/>
    <w:rsid w:val="00670E79"/>
    <w:rsid w:val="00695D2C"/>
    <w:rsid w:val="006A20A6"/>
    <w:rsid w:val="006A55B4"/>
    <w:rsid w:val="006A7C7F"/>
    <w:rsid w:val="006B46EE"/>
    <w:rsid w:val="006D2D25"/>
    <w:rsid w:val="006D4551"/>
    <w:rsid w:val="006D4E1C"/>
    <w:rsid w:val="006D6036"/>
    <w:rsid w:val="006E1BE1"/>
    <w:rsid w:val="006F0803"/>
    <w:rsid w:val="006F3C93"/>
    <w:rsid w:val="00701928"/>
    <w:rsid w:val="00701C4B"/>
    <w:rsid w:val="0070313A"/>
    <w:rsid w:val="00706ECA"/>
    <w:rsid w:val="00717F79"/>
    <w:rsid w:val="00724F3B"/>
    <w:rsid w:val="00725C18"/>
    <w:rsid w:val="007320D2"/>
    <w:rsid w:val="00733116"/>
    <w:rsid w:val="00735E3F"/>
    <w:rsid w:val="00737497"/>
    <w:rsid w:val="00746D76"/>
    <w:rsid w:val="0075647E"/>
    <w:rsid w:val="0075752B"/>
    <w:rsid w:val="007675F0"/>
    <w:rsid w:val="007808C3"/>
    <w:rsid w:val="00786E45"/>
    <w:rsid w:val="007927B7"/>
    <w:rsid w:val="007A50E0"/>
    <w:rsid w:val="007C4D75"/>
    <w:rsid w:val="007D6F1F"/>
    <w:rsid w:val="007D7231"/>
    <w:rsid w:val="007E5791"/>
    <w:rsid w:val="007E7744"/>
    <w:rsid w:val="00802E28"/>
    <w:rsid w:val="00804F01"/>
    <w:rsid w:val="00810CCC"/>
    <w:rsid w:val="00835E5E"/>
    <w:rsid w:val="008430A6"/>
    <w:rsid w:val="00852359"/>
    <w:rsid w:val="008611E2"/>
    <w:rsid w:val="0086306C"/>
    <w:rsid w:val="00864DA1"/>
    <w:rsid w:val="00866AC4"/>
    <w:rsid w:val="00871872"/>
    <w:rsid w:val="00880C03"/>
    <w:rsid w:val="008E1E4A"/>
    <w:rsid w:val="008E6253"/>
    <w:rsid w:val="008E645C"/>
    <w:rsid w:val="00901EAA"/>
    <w:rsid w:val="0091179E"/>
    <w:rsid w:val="009267BB"/>
    <w:rsid w:val="009343B6"/>
    <w:rsid w:val="00944436"/>
    <w:rsid w:val="00944DE6"/>
    <w:rsid w:val="00945D83"/>
    <w:rsid w:val="00957371"/>
    <w:rsid w:val="00965FD7"/>
    <w:rsid w:val="00971A54"/>
    <w:rsid w:val="00976E57"/>
    <w:rsid w:val="00983738"/>
    <w:rsid w:val="00984164"/>
    <w:rsid w:val="009A14E5"/>
    <w:rsid w:val="009A6D4A"/>
    <w:rsid w:val="009B401A"/>
    <w:rsid w:val="009B5849"/>
    <w:rsid w:val="009D1876"/>
    <w:rsid w:val="009D2DC3"/>
    <w:rsid w:val="009E5162"/>
    <w:rsid w:val="009E5FED"/>
    <w:rsid w:val="009F1DDC"/>
    <w:rsid w:val="009F5543"/>
    <w:rsid w:val="00A16CB1"/>
    <w:rsid w:val="00A22A78"/>
    <w:rsid w:val="00A26603"/>
    <w:rsid w:val="00A342E5"/>
    <w:rsid w:val="00A371E7"/>
    <w:rsid w:val="00A57434"/>
    <w:rsid w:val="00A605C0"/>
    <w:rsid w:val="00A62B1B"/>
    <w:rsid w:val="00A64C11"/>
    <w:rsid w:val="00A6557E"/>
    <w:rsid w:val="00A66A2E"/>
    <w:rsid w:val="00A67773"/>
    <w:rsid w:val="00A76429"/>
    <w:rsid w:val="00A83731"/>
    <w:rsid w:val="00A87E5C"/>
    <w:rsid w:val="00AA1ACD"/>
    <w:rsid w:val="00AB7695"/>
    <w:rsid w:val="00AC4C41"/>
    <w:rsid w:val="00AC6FD7"/>
    <w:rsid w:val="00AF424A"/>
    <w:rsid w:val="00AF4463"/>
    <w:rsid w:val="00AF648A"/>
    <w:rsid w:val="00B03361"/>
    <w:rsid w:val="00B103ED"/>
    <w:rsid w:val="00B11907"/>
    <w:rsid w:val="00B17293"/>
    <w:rsid w:val="00B212E7"/>
    <w:rsid w:val="00B22383"/>
    <w:rsid w:val="00B3065D"/>
    <w:rsid w:val="00B40FD7"/>
    <w:rsid w:val="00B668E2"/>
    <w:rsid w:val="00B74A44"/>
    <w:rsid w:val="00B858A1"/>
    <w:rsid w:val="00B86EF6"/>
    <w:rsid w:val="00BC1658"/>
    <w:rsid w:val="00BD1352"/>
    <w:rsid w:val="00BD36ED"/>
    <w:rsid w:val="00BE0424"/>
    <w:rsid w:val="00BE7370"/>
    <w:rsid w:val="00C15669"/>
    <w:rsid w:val="00C22CEF"/>
    <w:rsid w:val="00C24723"/>
    <w:rsid w:val="00C30ABB"/>
    <w:rsid w:val="00C32D3F"/>
    <w:rsid w:val="00C42321"/>
    <w:rsid w:val="00C4287B"/>
    <w:rsid w:val="00C464C8"/>
    <w:rsid w:val="00C535CC"/>
    <w:rsid w:val="00C55086"/>
    <w:rsid w:val="00C6191C"/>
    <w:rsid w:val="00C61926"/>
    <w:rsid w:val="00C718F2"/>
    <w:rsid w:val="00C7356F"/>
    <w:rsid w:val="00C80C8A"/>
    <w:rsid w:val="00CA2597"/>
    <w:rsid w:val="00CB1EE3"/>
    <w:rsid w:val="00CC1D96"/>
    <w:rsid w:val="00CC5849"/>
    <w:rsid w:val="00CD3588"/>
    <w:rsid w:val="00CD5AC4"/>
    <w:rsid w:val="00CE0794"/>
    <w:rsid w:val="00CE0AAB"/>
    <w:rsid w:val="00CF459C"/>
    <w:rsid w:val="00CF4BA1"/>
    <w:rsid w:val="00CF61B4"/>
    <w:rsid w:val="00D07A15"/>
    <w:rsid w:val="00D1248F"/>
    <w:rsid w:val="00D15153"/>
    <w:rsid w:val="00D206B7"/>
    <w:rsid w:val="00D272B9"/>
    <w:rsid w:val="00D45403"/>
    <w:rsid w:val="00D4673F"/>
    <w:rsid w:val="00D57D17"/>
    <w:rsid w:val="00D62C49"/>
    <w:rsid w:val="00D63B0B"/>
    <w:rsid w:val="00D63C69"/>
    <w:rsid w:val="00D660B5"/>
    <w:rsid w:val="00D66F14"/>
    <w:rsid w:val="00D74095"/>
    <w:rsid w:val="00D879C2"/>
    <w:rsid w:val="00DB0D94"/>
    <w:rsid w:val="00DC1368"/>
    <w:rsid w:val="00DC4FE6"/>
    <w:rsid w:val="00DD03CC"/>
    <w:rsid w:val="00DD3204"/>
    <w:rsid w:val="00DD7801"/>
    <w:rsid w:val="00DE0C25"/>
    <w:rsid w:val="00DF4B4B"/>
    <w:rsid w:val="00E03CCC"/>
    <w:rsid w:val="00E117F7"/>
    <w:rsid w:val="00E227D6"/>
    <w:rsid w:val="00E3738B"/>
    <w:rsid w:val="00E3772A"/>
    <w:rsid w:val="00E40ABF"/>
    <w:rsid w:val="00E45E58"/>
    <w:rsid w:val="00E52447"/>
    <w:rsid w:val="00E6255B"/>
    <w:rsid w:val="00E643F0"/>
    <w:rsid w:val="00E67D7E"/>
    <w:rsid w:val="00E70ACF"/>
    <w:rsid w:val="00E70DDC"/>
    <w:rsid w:val="00E75CAB"/>
    <w:rsid w:val="00E83292"/>
    <w:rsid w:val="00E836E1"/>
    <w:rsid w:val="00E9094C"/>
    <w:rsid w:val="00E92A3D"/>
    <w:rsid w:val="00EA6358"/>
    <w:rsid w:val="00EC06BD"/>
    <w:rsid w:val="00EC781C"/>
    <w:rsid w:val="00EE5AF6"/>
    <w:rsid w:val="00EF09CE"/>
    <w:rsid w:val="00EF7F4B"/>
    <w:rsid w:val="00F279F3"/>
    <w:rsid w:val="00F32592"/>
    <w:rsid w:val="00F3704F"/>
    <w:rsid w:val="00F43D67"/>
    <w:rsid w:val="00F452C4"/>
    <w:rsid w:val="00F55A00"/>
    <w:rsid w:val="00F83A8B"/>
    <w:rsid w:val="00F85E9D"/>
    <w:rsid w:val="00F86193"/>
    <w:rsid w:val="00F86874"/>
    <w:rsid w:val="00F91F74"/>
    <w:rsid w:val="00F95D42"/>
    <w:rsid w:val="00FA64FF"/>
    <w:rsid w:val="00FA7DEA"/>
    <w:rsid w:val="00FB08CB"/>
    <w:rsid w:val="00FC1E34"/>
    <w:rsid w:val="00FC2989"/>
    <w:rsid w:val="00FF49F5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37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A8373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8373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2E28"/>
    <w:pPr>
      <w:ind w:left="720"/>
      <w:contextualSpacing/>
    </w:pPr>
  </w:style>
  <w:style w:type="table" w:styleId="a7">
    <w:name w:val="Table Grid"/>
    <w:basedOn w:val="a1"/>
    <w:uiPriority w:val="59"/>
    <w:rsid w:val="008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C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17D6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55A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5A00"/>
  </w:style>
  <w:style w:type="paragraph" w:styleId="ac">
    <w:name w:val="footnote text"/>
    <w:basedOn w:val="a"/>
    <w:link w:val="ad"/>
    <w:uiPriority w:val="99"/>
    <w:semiHidden/>
    <w:unhideWhenUsed/>
    <w:rsid w:val="000D022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D022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D02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8373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4">
    <w:name w:val="footer"/>
    <w:basedOn w:val="a"/>
    <w:link w:val="a5"/>
    <w:uiPriority w:val="99"/>
    <w:rsid w:val="00A8373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83731"/>
    <w:rPr>
      <w:rFonts w:eastAsia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02E28"/>
    <w:pPr>
      <w:ind w:left="720"/>
      <w:contextualSpacing/>
    </w:pPr>
  </w:style>
  <w:style w:type="table" w:styleId="a7">
    <w:name w:val="Table Grid"/>
    <w:basedOn w:val="a1"/>
    <w:uiPriority w:val="59"/>
    <w:rsid w:val="0083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E0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E0C2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17D6"/>
    <w:pPr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F55A0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55A00"/>
  </w:style>
  <w:style w:type="paragraph" w:styleId="ac">
    <w:name w:val="footnote text"/>
    <w:basedOn w:val="a"/>
    <w:link w:val="ad"/>
    <w:uiPriority w:val="99"/>
    <w:semiHidden/>
    <w:unhideWhenUsed/>
    <w:rsid w:val="000D0224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0D0224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0D02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4D5B1-9B1C-4C05-B745-DF86E8F7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4</cp:revision>
  <cp:lastPrinted>2017-10-16T14:29:00Z</cp:lastPrinted>
  <dcterms:created xsi:type="dcterms:W3CDTF">2017-10-17T07:40:00Z</dcterms:created>
  <dcterms:modified xsi:type="dcterms:W3CDTF">2017-10-17T07:41:00Z</dcterms:modified>
</cp:coreProperties>
</file>